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E3" w:rsidRDefault="00E31160" w:rsidP="005472F6">
      <w:pPr>
        <w:snapToGrid w:val="0"/>
        <w:jc w:val="center"/>
        <w:rPr>
          <w:rFonts w:ascii="游明朝" w:eastAsia="游明朝" w:hAnsi="游明朝" w:cs="Times New Roman"/>
          <w:color w:val="000000"/>
          <w:sz w:val="28"/>
          <w:szCs w:val="24"/>
        </w:rPr>
      </w:pPr>
      <w:r w:rsidRPr="00E31160">
        <w:rPr>
          <w:rFonts w:ascii="游明朝" w:eastAsia="游明朝" w:hAnsi="游明朝" w:cs="Times New Roman" w:hint="eastAsia"/>
          <w:color w:val="000000"/>
          <w:sz w:val="28"/>
          <w:szCs w:val="24"/>
        </w:rPr>
        <w:t>浅間幼育園自己評価</w:t>
      </w:r>
      <w:r>
        <w:rPr>
          <w:rFonts w:ascii="游明朝" w:eastAsia="游明朝" w:hAnsi="游明朝" w:cs="Times New Roman" w:hint="eastAsia"/>
          <w:color w:val="000000"/>
          <w:sz w:val="28"/>
          <w:szCs w:val="24"/>
        </w:rPr>
        <w:t>結果報告</w:t>
      </w:r>
    </w:p>
    <w:p w:rsidR="008648E3" w:rsidRDefault="008648E3" w:rsidP="008648E3">
      <w:pPr>
        <w:snapToGrid w:val="0"/>
      </w:pPr>
      <w:r>
        <w:rPr>
          <w:rFonts w:hint="eastAsia"/>
        </w:rPr>
        <w:t>平成</w:t>
      </w:r>
      <w:r w:rsidR="005472F6">
        <w:rPr>
          <w:rFonts w:hint="eastAsia"/>
        </w:rPr>
        <w:t>30</w:t>
      </w:r>
      <w:r>
        <w:rPr>
          <w:rFonts w:hint="eastAsia"/>
        </w:rPr>
        <w:t>年度</w:t>
      </w:r>
      <w:r w:rsidR="005472F6">
        <w:rPr>
          <w:rFonts w:hint="eastAsia"/>
        </w:rPr>
        <w:t>9</w:t>
      </w:r>
      <w:r>
        <w:rPr>
          <w:rFonts w:hint="eastAsia"/>
        </w:rPr>
        <w:t>月に保育所の自己評価をいたしました。</w:t>
      </w:r>
    </w:p>
    <w:p w:rsidR="008648E3" w:rsidRDefault="005472F6" w:rsidP="008648E3">
      <w:r>
        <w:rPr>
          <w:rFonts w:hint="eastAsia"/>
        </w:rPr>
        <w:t>保育従事者16</w:t>
      </w:r>
      <w:r w:rsidR="008648E3">
        <w:rPr>
          <w:rFonts w:hint="eastAsia"/>
        </w:rPr>
        <w:t>名で実施いたしました。</w:t>
      </w:r>
    </w:p>
    <w:p w:rsidR="008648E3" w:rsidRDefault="008648E3" w:rsidP="008648E3">
      <w:r>
        <w:rPr>
          <w:rFonts w:hint="eastAsia"/>
        </w:rPr>
        <w:t>多くの改善点が見つかり、これをきっかけによりよい運営に努めてまいりたいと思います。</w:t>
      </w:r>
    </w:p>
    <w:p w:rsidR="00D01254" w:rsidRDefault="008648E3" w:rsidP="008648E3">
      <w:r>
        <w:rPr>
          <w:rFonts w:hint="eastAsia"/>
        </w:rPr>
        <w:t>実施後、平成</w:t>
      </w:r>
      <w:r w:rsidR="005472F6">
        <w:rPr>
          <w:rFonts w:hint="eastAsia"/>
        </w:rPr>
        <w:t>31</w:t>
      </w:r>
      <w:r>
        <w:rPr>
          <w:rFonts w:hint="eastAsia"/>
        </w:rPr>
        <w:t>年度に向けて、改善を図っておりますことを加えて報告させていただきます。</w:t>
      </w:r>
    </w:p>
    <w:p w:rsidR="00E31160" w:rsidRPr="00E31160" w:rsidRDefault="00E31160" w:rsidP="00E31160">
      <w:pPr>
        <w:wordWrap w:val="0"/>
        <w:snapToGrid w:val="0"/>
        <w:jc w:val="right"/>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sidRPr="00E31160">
        <w:rPr>
          <w:rFonts w:ascii="ＭＳ 明朝" w:eastAsia="游明朝" w:hAnsi="ＭＳ 明朝" w:cs="Times New Roman" w:hint="eastAsia"/>
          <w:sz w:val="28"/>
          <w:szCs w:val="24"/>
        </w:rPr>
        <w:t xml:space="preserve">　　　　　　　　　　　</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●評価の方法</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評価をするにあたっては、各項目の評価の視点に基づいて下記の基準で行う。　</w:t>
      </w:r>
    </w:p>
    <w:p w:rsidR="00A64EF1" w:rsidRDefault="00E31160" w:rsidP="00A64EF1">
      <w:pPr>
        <w:snapToGrid w:val="0"/>
        <w:ind w:firstLineChars="500" w:firstLine="1050"/>
        <w:rPr>
          <w:rFonts w:ascii="ＭＳ 明朝" w:eastAsia="游明朝" w:hAnsi="ＭＳ 明朝" w:cs="Times New Roman"/>
          <w:szCs w:val="24"/>
        </w:rPr>
      </w:pPr>
      <w:r w:rsidRPr="00E31160">
        <w:rPr>
          <w:rFonts w:ascii="ＭＳ 明朝" w:eastAsia="游明朝" w:hAnsi="ＭＳ 明朝" w:cs="Times New Roman" w:hint="eastAsia"/>
          <w:szCs w:val="24"/>
        </w:rPr>
        <w:t xml:space="preserve">　　</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Ａ：たいへんよい</w:t>
      </w:r>
      <w:r>
        <w:rPr>
          <w:rFonts w:ascii="ＭＳ 明朝" w:eastAsia="游明朝" w:hAnsi="ＭＳ 明朝" w:cs="Times New Roman" w:hint="eastAsia"/>
          <w:szCs w:val="24"/>
        </w:rPr>
        <w:t xml:space="preserve">　</w:t>
      </w:r>
      <w:r w:rsidRPr="00E31160">
        <w:rPr>
          <w:rFonts w:ascii="ＭＳ 明朝" w:eastAsia="游明朝" w:hAnsi="ＭＳ 明朝" w:cs="Times New Roman" w:hint="eastAsia"/>
          <w:szCs w:val="24"/>
        </w:rPr>
        <w:t xml:space="preserve">　Ｂ：よい　　Ｃ：一部検討を要する　Ｄ：改善を要する</w:t>
      </w:r>
    </w:p>
    <w:p w:rsidR="00A64EF1" w:rsidRDefault="00A64EF1" w:rsidP="00A64EF1">
      <w:pPr>
        <w:snapToGrid w:val="0"/>
        <w:rPr>
          <w:rFonts w:ascii="ＭＳ 明朝" w:eastAsia="游明朝" w:hAnsi="ＭＳ 明朝" w:cs="Times New Roman"/>
          <w:szCs w:val="24"/>
        </w:rPr>
      </w:pPr>
      <w:r>
        <w:rPr>
          <w:rFonts w:ascii="ＭＳ 明朝" w:eastAsia="游明朝" w:hAnsi="ＭＳ 明朝" w:cs="Times New Roman" w:hint="eastAsia"/>
          <w:szCs w:val="24"/>
        </w:rPr>
        <w:t>結果に関してはパーセント表示をさせていただきます。</w:t>
      </w:r>
    </w:p>
    <w:p w:rsidR="00A64EF1" w:rsidRDefault="00A64EF1" w:rsidP="00E31160">
      <w:pPr>
        <w:snapToGrid w:val="0"/>
        <w:rPr>
          <w:rFonts w:ascii="ＭＳ 明朝" w:eastAsia="游明朝" w:hAnsi="ＭＳ 明朝" w:cs="Times New Roman"/>
          <w:szCs w:val="24"/>
        </w:rPr>
      </w:pP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●特記事項欄の記入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検討・改善が必要な場合の提案などを記入。</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こどもの発達援助</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１）こどもの発達援助の基本</w:t>
      </w:r>
    </w:p>
    <w:p w:rsid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○評価の視点</w:t>
      </w:r>
    </w:p>
    <w:p w:rsidR="00E31160" w:rsidRPr="00E31160" w:rsidRDefault="00E31160" w:rsidP="00E31160">
      <w:pPr>
        <w:snapToGrid w:val="0"/>
        <w:rPr>
          <w:rFonts w:ascii="ＭＳ 明朝" w:eastAsia="游明朝" w:hAnsi="ＭＳ 明朝" w:cs="Times New Roman"/>
          <w:szCs w:val="24"/>
        </w:rPr>
      </w:pPr>
      <w:r w:rsidRPr="00E31160">
        <w:rPr>
          <w:rFonts w:ascii="ＭＳ 明朝" w:eastAsia="游明朝" w:hAnsi="ＭＳ 明朝" w:cs="Times New Roman" w:hint="eastAsia"/>
          <w:szCs w:val="24"/>
        </w:rPr>
        <w:t xml:space="preserve">　理念や基本方針は、保育所の保育に対する考え方や姿勢を示すものです。</w:t>
      </w:r>
      <w:r>
        <w:rPr>
          <w:rFonts w:ascii="ＭＳ 明朝" w:eastAsia="游明朝" w:hAnsi="ＭＳ 明朝" w:cs="Times New Roman" w:hint="eastAsia"/>
          <w:szCs w:val="24"/>
        </w:rPr>
        <w:t>こ</w:t>
      </w:r>
      <w:r w:rsidRPr="00E31160">
        <w:rPr>
          <w:rFonts w:ascii="ＭＳ 明朝" w:eastAsia="游明朝" w:hAnsi="ＭＳ 明朝" w:cs="Times New Roman" w:hint="eastAsia"/>
          <w:szCs w:val="24"/>
        </w:rPr>
        <w:t>れが明確にされていることによって、職員は自らの業務への意識づけや子どもへの接し方、保育・保育サービスに対する具体的な取り組みを行う事ができるようになります。また、実施する保育・保育サービスを保護者等にわかりやすく伝えるこ</w:t>
      </w:r>
      <w:r>
        <w:rPr>
          <w:rFonts w:ascii="ＭＳ 明朝" w:eastAsia="游明朝" w:hAnsi="ＭＳ 明朝" w:cs="Times New Roman" w:hint="eastAsia"/>
          <w:szCs w:val="24"/>
        </w:rPr>
        <w:t>とが</w:t>
      </w:r>
      <w:r w:rsidRPr="000702A2">
        <w:rPr>
          <w:rFonts w:eastAsia="游明朝" w:hint="eastAsia"/>
        </w:rPr>
        <w:t>保育所に対する安心感や信頼を与えることにもつながります。</w:t>
      </w:r>
    </w:p>
    <w:tbl>
      <w:tblPr>
        <w:tblpPr w:leftFromText="142" w:rightFromText="142" w:vertAnchor="text" w:horzAnchor="margin" w:tblpXSpec="center" w:tblpY="368"/>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5"/>
        <w:gridCol w:w="4395"/>
        <w:gridCol w:w="708"/>
        <w:gridCol w:w="709"/>
        <w:gridCol w:w="709"/>
        <w:gridCol w:w="709"/>
        <w:gridCol w:w="708"/>
      </w:tblGrid>
      <w:tr w:rsidR="00E31160" w:rsidRPr="00E31160" w:rsidTr="00100561">
        <w:trPr>
          <w:trHeight w:val="278"/>
        </w:trPr>
        <w:tc>
          <w:tcPr>
            <w:tcW w:w="226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分　類</w:t>
            </w:r>
          </w:p>
        </w:tc>
        <w:tc>
          <w:tcPr>
            <w:tcW w:w="4395" w:type="dxa"/>
            <w:tcBorders>
              <w:top w:val="single" w:sz="2" w:space="0" w:color="auto"/>
              <w:left w:val="single" w:sz="2" w:space="0" w:color="auto"/>
              <w:bottom w:val="single" w:sz="2"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評価項目</w:t>
            </w:r>
          </w:p>
        </w:tc>
        <w:tc>
          <w:tcPr>
            <w:tcW w:w="708" w:type="dxa"/>
            <w:tcBorders>
              <w:top w:val="single" w:sz="1" w:space="0" w:color="auto"/>
              <w:left w:val="single" w:sz="2" w:space="0" w:color="auto"/>
              <w:bottom w:val="single" w:sz="1" w:space="0" w:color="auto"/>
              <w:right w:val="single" w:sz="4"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Ａ</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Ｂ</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Ｃ</w:t>
            </w:r>
          </w:p>
        </w:tc>
        <w:tc>
          <w:tcPr>
            <w:tcW w:w="709"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jc w:val="center"/>
              <w:rPr>
                <w:rFonts w:ascii="游明朝" w:eastAsia="游明朝" w:hAnsi="游明朝" w:cs="Times New Roman"/>
                <w:sz w:val="18"/>
                <w:szCs w:val="24"/>
              </w:rPr>
            </w:pPr>
            <w:r>
              <w:rPr>
                <w:rFonts w:ascii="游明朝" w:eastAsia="游明朝" w:hAnsi="游明朝" w:cs="Times New Roman" w:hint="eastAsia"/>
                <w:sz w:val="18"/>
                <w:szCs w:val="24"/>
              </w:rPr>
              <w:t>Ｄ</w:t>
            </w:r>
          </w:p>
        </w:tc>
        <w:tc>
          <w:tcPr>
            <w:tcW w:w="708" w:type="dxa"/>
            <w:tcBorders>
              <w:top w:val="single" w:sz="1" w:space="0" w:color="auto"/>
              <w:left w:val="single" w:sz="4" w:space="0" w:color="auto"/>
              <w:bottom w:val="single" w:sz="1" w:space="0" w:color="auto"/>
              <w:right w:val="single" w:sz="2" w:space="0" w:color="auto"/>
            </w:tcBorders>
            <w:vAlign w:val="center"/>
          </w:tcPr>
          <w:p w:rsidR="00E31160" w:rsidRPr="00E31160" w:rsidRDefault="00E31160"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未</w:t>
            </w:r>
          </w:p>
        </w:tc>
      </w:tr>
      <w:tr w:rsidR="00E31160" w:rsidRPr="00E31160" w:rsidTr="00100561">
        <w:trPr>
          <w:trHeight w:val="393"/>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(1)保育課程を、基本方針に基づき、作成している。</w:t>
            </w: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①保育課程の作成には職員が参加している。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19</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A64EF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50％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A64EF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19</w:t>
            </w:r>
            <w:r w:rsidR="00A64EF1">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②地域の実態や保護者の意向などを考慮して､保育課程を作成している。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38</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31</w:t>
            </w:r>
            <w:r w:rsidR="00A64EF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A64EF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19</w:t>
            </w:r>
            <w:r w:rsidR="00A64EF1">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③保育課程を保護者に説明している。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19</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25</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25</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w:t>
            </w:r>
            <w:r w:rsidR="00714699">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25</w:t>
            </w:r>
            <w:r w:rsidR="00714699">
              <w:rPr>
                <w:rFonts w:ascii="游明朝" w:eastAsia="游明朝" w:hAnsi="游明朝" w:cs="Times New Roman" w:hint="eastAsia"/>
                <w:sz w:val="18"/>
                <w:szCs w:val="24"/>
              </w:rPr>
              <w:t>％</w:t>
            </w:r>
          </w:p>
        </w:tc>
      </w:tr>
      <w:tr w:rsidR="00E31160" w:rsidRPr="00E31160" w:rsidTr="00100561">
        <w:trPr>
          <w:trHeight w:val="493"/>
        </w:trPr>
        <w:tc>
          <w:tcPr>
            <w:tcW w:w="2265" w:type="dxa"/>
            <w:vMerge w:val="restart"/>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2)指導計画の評価･検討を定期的に行い、その結果に基づき、指導計画を見直している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①各年齢の子どもの発達状況に配慮した指導計画となっている。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38</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6</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714699" w:rsidRPr="00714699">
              <w:rPr>
                <w:rFonts w:ascii="游明朝" w:eastAsia="游明朝" w:hAnsi="游明朝" w:cs="Times New Roman" w:hint="eastAsia"/>
                <w:sz w:val="18"/>
                <w:szCs w:val="24"/>
              </w:rPr>
              <w:t>％</w:t>
            </w:r>
          </w:p>
        </w:tc>
      </w:tr>
      <w:tr w:rsidR="00E31160" w:rsidRPr="00E31160" w:rsidTr="00100561">
        <w:trPr>
          <w:trHeight w:val="537"/>
        </w:trPr>
        <w:tc>
          <w:tcPr>
            <w:tcW w:w="2265" w:type="dxa"/>
            <w:vMerge/>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②日常の保育を通して子どもの思いや気持ちを汲み取りながら、指導計画に反映させている。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38</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50</w:t>
            </w:r>
            <w:r w:rsidR="00714699">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714699"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714699">
              <w:rPr>
                <w:rFonts w:ascii="游明朝" w:eastAsia="游明朝" w:hAnsi="游明朝" w:cs="Times New Roman" w:hint="eastAsia"/>
                <w:sz w:val="18"/>
                <w:szCs w:val="24"/>
              </w:rPr>
              <w:t>％</w:t>
            </w:r>
          </w:p>
        </w:tc>
      </w:tr>
      <w:tr w:rsidR="00E31160" w:rsidRPr="00E31160" w:rsidTr="00100561">
        <w:trPr>
          <w:trHeight w:val="528"/>
        </w:trPr>
        <w:tc>
          <w:tcPr>
            <w:tcW w:w="2265" w:type="dxa"/>
            <w:vMerge w:val="restart"/>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(3)各年齢の子どもの発達状況、保育目標、生活状況についての記録がある。</w:t>
            </w:r>
          </w:p>
        </w:tc>
        <w:tc>
          <w:tcPr>
            <w:tcW w:w="4395" w:type="dxa"/>
            <w:tcBorders>
              <w:top w:val="single" w:sz="3" w:space="0" w:color="auto"/>
              <w:left w:val="single" w:sz="2" w:space="0" w:color="auto"/>
              <w:bottom w:val="single" w:sz="3"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①一人ひとりの子どもの発達状況、保育目標、生活状況についての記録がある。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r>
      <w:tr w:rsidR="00E31160" w:rsidRPr="00E31160" w:rsidTr="00100561">
        <w:trPr>
          <w:trHeight w:val="425"/>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②それぞれの子どもに関する情報を周知している。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31</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44</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100561"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０％</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r>
      <w:tr w:rsidR="00E31160" w:rsidRPr="00E31160" w:rsidTr="00100561">
        <w:trPr>
          <w:trHeight w:val="801"/>
        </w:trPr>
        <w:tc>
          <w:tcPr>
            <w:tcW w:w="2265" w:type="dxa"/>
            <w:vMerge/>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p>
        </w:tc>
        <w:tc>
          <w:tcPr>
            <w:tcW w:w="4395" w:type="dxa"/>
            <w:tcBorders>
              <w:top w:val="single" w:sz="2" w:space="0" w:color="auto"/>
              <w:left w:val="single" w:sz="2" w:space="0" w:color="auto"/>
              <w:bottom w:val="single" w:sz="2" w:space="0" w:color="auto"/>
              <w:right w:val="single" w:sz="2" w:space="0" w:color="auto"/>
            </w:tcBorders>
          </w:tcPr>
          <w:p w:rsidR="00E31160" w:rsidRPr="00E31160" w:rsidRDefault="00E31160" w:rsidP="00E31160">
            <w:pPr>
              <w:snapToGrid w:val="0"/>
              <w:jc w:val="left"/>
              <w:rPr>
                <w:rFonts w:ascii="游明朝" w:eastAsia="游明朝" w:hAnsi="游明朝" w:cs="Times New Roman"/>
                <w:sz w:val="18"/>
                <w:szCs w:val="24"/>
              </w:rPr>
            </w:pPr>
            <w:r w:rsidRPr="00E31160">
              <w:rPr>
                <w:rFonts w:ascii="游明朝" w:eastAsia="游明朝" w:hAnsi="游明朝" w:cs="Times New Roman" w:hint="eastAsia"/>
                <w:color w:val="000000"/>
                <w:sz w:val="18"/>
                <w:szCs w:val="24"/>
              </w:rPr>
              <w:t>③一人ひとりの子どもの発達状況、保育目標､保育の実践について話し合うためのケース検討を必要に応じて実施している。</w:t>
            </w:r>
          </w:p>
        </w:tc>
        <w:tc>
          <w:tcPr>
            <w:tcW w:w="708" w:type="dxa"/>
            <w:tcBorders>
              <w:top w:val="single" w:sz="2" w:space="0" w:color="auto"/>
              <w:left w:val="single" w:sz="2" w:space="0" w:color="auto"/>
              <w:bottom w:val="single" w:sz="2" w:space="0" w:color="auto"/>
              <w:right w:val="single" w:sz="4"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31</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38</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13</w:t>
            </w:r>
            <w:r w:rsidR="00100561">
              <w:rPr>
                <w:rFonts w:ascii="游明朝" w:eastAsia="游明朝" w:hAnsi="游明朝" w:cs="Times New Roman" w:hint="eastAsia"/>
                <w:sz w:val="18"/>
                <w:szCs w:val="24"/>
              </w:rPr>
              <w:t>％</w:t>
            </w:r>
          </w:p>
        </w:tc>
        <w:tc>
          <w:tcPr>
            <w:tcW w:w="709"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0</w:t>
            </w:r>
            <w:r w:rsidR="00100561">
              <w:rPr>
                <w:rFonts w:ascii="游明朝" w:eastAsia="游明朝" w:hAnsi="游明朝" w:cs="Times New Roman" w:hint="eastAsia"/>
                <w:sz w:val="18"/>
                <w:szCs w:val="24"/>
              </w:rPr>
              <w:t>％</w:t>
            </w:r>
          </w:p>
        </w:tc>
        <w:tc>
          <w:tcPr>
            <w:tcW w:w="708" w:type="dxa"/>
            <w:tcBorders>
              <w:top w:val="single" w:sz="2" w:space="0" w:color="auto"/>
              <w:left w:val="single" w:sz="4" w:space="0" w:color="auto"/>
              <w:bottom w:val="single" w:sz="2" w:space="0" w:color="auto"/>
              <w:right w:val="single" w:sz="2" w:space="0" w:color="auto"/>
            </w:tcBorders>
          </w:tcPr>
          <w:p w:rsidR="00E31160" w:rsidRPr="00E31160" w:rsidRDefault="005472F6" w:rsidP="00E31160">
            <w:pPr>
              <w:snapToGrid w:val="0"/>
              <w:rPr>
                <w:rFonts w:ascii="游明朝" w:eastAsia="游明朝" w:hAnsi="游明朝" w:cs="Times New Roman"/>
                <w:sz w:val="18"/>
                <w:szCs w:val="24"/>
              </w:rPr>
            </w:pPr>
            <w:r>
              <w:rPr>
                <w:rFonts w:ascii="游明朝" w:eastAsia="游明朝" w:hAnsi="游明朝" w:cs="Times New Roman" w:hint="eastAsia"/>
                <w:sz w:val="18"/>
                <w:szCs w:val="24"/>
              </w:rPr>
              <w:t>19</w:t>
            </w:r>
            <w:r w:rsidR="00100561">
              <w:rPr>
                <w:rFonts w:ascii="游明朝" w:eastAsia="游明朝" w:hAnsi="游明朝" w:cs="Times New Roman" w:hint="eastAsia"/>
                <w:sz w:val="18"/>
                <w:szCs w:val="24"/>
              </w:rPr>
              <w:t>％</w:t>
            </w:r>
          </w:p>
        </w:tc>
      </w:tr>
    </w:tbl>
    <w:p w:rsidR="00E31160" w:rsidRDefault="00E31160" w:rsidP="00E31160"/>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343C6B" w:rsidRDefault="00343C6B" w:rsidP="00D625FD">
      <w:pPr>
        <w:snapToGrid w:val="0"/>
        <w:jc w:val="left"/>
        <w:rPr>
          <w:rFonts w:ascii="游明朝" w:eastAsia="游明朝" w:hAnsi="游明朝" w:cs="Times New Roman"/>
          <w:color w:val="000000"/>
          <w:szCs w:val="21"/>
        </w:rPr>
      </w:pPr>
    </w:p>
    <w:p w:rsidR="00D625FD" w:rsidRPr="00D625FD" w:rsidRDefault="00D625FD" w:rsidP="00D625FD">
      <w:pPr>
        <w:snapToGrid w:val="0"/>
        <w:jc w:val="left"/>
        <w:rPr>
          <w:rFonts w:ascii="游明朝" w:eastAsia="游明朝" w:hAnsi="游明朝" w:cs="Times New Roman"/>
          <w:szCs w:val="21"/>
        </w:rPr>
      </w:pPr>
      <w:r w:rsidRPr="00D625FD">
        <w:rPr>
          <w:rFonts w:ascii="游明朝" w:eastAsia="游明朝" w:hAnsi="游明朝" w:cs="Times New Roman" w:hint="eastAsia"/>
          <w:color w:val="000000"/>
          <w:szCs w:val="21"/>
        </w:rPr>
        <w:lastRenderedPageBreak/>
        <w:t>２）健康管理</w:t>
      </w:r>
    </w:p>
    <w:p w:rsidR="00D625FD" w:rsidRDefault="00D625FD" w:rsidP="00D625FD">
      <w:pPr>
        <w:snapToGrid w:val="0"/>
        <w:jc w:val="left"/>
        <w:rPr>
          <w:rFonts w:ascii="游明朝" w:eastAsia="游明朝" w:hAnsi="游明朝" w:cs="Times New Roman"/>
          <w:color w:val="000000"/>
          <w:szCs w:val="21"/>
        </w:rPr>
      </w:pPr>
      <w:r w:rsidRPr="00D625FD">
        <w:rPr>
          <w:rFonts w:ascii="游明朝" w:eastAsia="游明朝" w:hAnsi="游明朝" w:cs="Times New Roman" w:hint="eastAsia"/>
          <w:color w:val="000000"/>
          <w:szCs w:val="21"/>
        </w:rPr>
        <w:t xml:space="preserve">　　○評価の視点　　</w:t>
      </w:r>
    </w:p>
    <w:p w:rsidR="00D625FD" w:rsidRPr="00D625FD" w:rsidRDefault="00D625FD" w:rsidP="00D625FD">
      <w:pPr>
        <w:snapToGrid w:val="0"/>
        <w:ind w:firstLineChars="200" w:firstLine="420"/>
        <w:jc w:val="left"/>
        <w:rPr>
          <w:rFonts w:ascii="游明朝" w:eastAsia="游明朝" w:hAnsi="游明朝" w:cs="Times New Roman"/>
          <w:szCs w:val="21"/>
        </w:rPr>
      </w:pPr>
      <w:r w:rsidRPr="00D625FD">
        <w:rPr>
          <w:rFonts w:ascii="游明朝" w:eastAsia="游明朝" w:hAnsi="游明朝" w:cs="Times New Roman" w:hint="eastAsia"/>
          <w:color w:val="000000"/>
          <w:szCs w:val="21"/>
        </w:rPr>
        <w:t>健康管理は、子ども一人ひとりの健康状態と集団の状況に応じて日々丁寧に実施することが大切です。組織として子どもの健康管理に関する基本的なマニュアルを整備し、それぞれの職員が必要な知識等を習得していくことが必要となります。</w:t>
      </w:r>
    </w:p>
    <w:tbl>
      <w:tblPr>
        <w:tblpPr w:leftFromText="142" w:rightFromText="142" w:vertAnchor="text" w:horzAnchor="margin" w:tblpXSpec="center" w:tblpY="216"/>
        <w:tblW w:w="10196" w:type="dxa"/>
        <w:tblCellMar>
          <w:left w:w="10" w:type="dxa"/>
          <w:right w:w="10" w:type="dxa"/>
        </w:tblCellMar>
        <w:tblLook w:val="04A0" w:firstRow="1" w:lastRow="0" w:firstColumn="1" w:lastColumn="0" w:noHBand="0" w:noVBand="1"/>
      </w:tblPr>
      <w:tblGrid>
        <w:gridCol w:w="2261"/>
        <w:gridCol w:w="4391"/>
        <w:gridCol w:w="708"/>
        <w:gridCol w:w="709"/>
        <w:gridCol w:w="709"/>
        <w:gridCol w:w="709"/>
        <w:gridCol w:w="709"/>
      </w:tblGrid>
      <w:tr w:rsidR="00A8239E" w:rsidRPr="00D625FD" w:rsidTr="0095257E">
        <w:trPr>
          <w:trHeight w:val="273"/>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分　類</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A8239E" w:rsidRPr="00D625FD" w:rsidTr="0095257E">
        <w:trPr>
          <w:trHeight w:val="1012"/>
        </w:trPr>
        <w:tc>
          <w:tcPr>
            <w:tcW w:w="226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(1)子どもの健康管理は、子ども一人ひとりの健康状態に応じて実施している。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C17DF2">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①健康に関するマニュアルがあり、職員に周知している。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56</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A8239E" w:rsidRPr="00D625FD" w:rsidTr="0095257E">
        <w:trPr>
          <w:trHeight w:val="513"/>
        </w:trPr>
        <w:tc>
          <w:tcPr>
            <w:tcW w:w="2261" w:type="dxa"/>
            <w:vMerge w:val="restart"/>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(2)乳幼児突然死症候群（ＳＩＤＳ）・感染症等を予防する仕組みがある。</w:t>
            </w: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①マニュアルがあり、それを活用している。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44</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DF5745">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A8239E" w:rsidRPr="00D625FD" w:rsidTr="0095257E">
        <w:trPr>
          <w:trHeight w:val="503"/>
        </w:trPr>
        <w:tc>
          <w:tcPr>
            <w:tcW w:w="2261" w:type="dxa"/>
            <w:vMerge/>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rPr>
                <w:rFonts w:ascii="游明朝" w:eastAsia="游明朝" w:hAnsi="游明朝" w:cs="Times New Roman"/>
                <w:sz w:val="18"/>
                <w:szCs w:val="18"/>
              </w:rPr>
            </w:pPr>
          </w:p>
        </w:tc>
        <w:tc>
          <w:tcPr>
            <w:tcW w:w="4391" w:type="dxa"/>
            <w:tcBorders>
              <w:top w:val="single" w:sz="4" w:space="0" w:color="000000"/>
              <w:left w:val="single" w:sz="4" w:space="0" w:color="000000"/>
              <w:bottom w:val="single" w:sz="4" w:space="0" w:color="000000"/>
              <w:right w:val="single" w:sz="4" w:space="0" w:color="000000"/>
            </w:tcBorders>
          </w:tcPr>
          <w:p w:rsidR="00A8239E" w:rsidRPr="00D625FD" w:rsidRDefault="00A8239E"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②マニュアルに基づき、保護者へ感染症の予防策及び対応について周知している。</w:t>
            </w:r>
          </w:p>
        </w:tc>
        <w:tc>
          <w:tcPr>
            <w:tcW w:w="708"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9D646B">
              <w:rPr>
                <w:rFonts w:ascii="游明朝" w:eastAsia="游明朝" w:hAnsi="游明朝" w:cs="Times New Roman" w:hint="eastAsia"/>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F5745">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5</w:t>
            </w:r>
            <w:r>
              <w:rPr>
                <w:rFonts w:ascii="游明朝" w:eastAsia="游明朝" w:hAnsi="游明朝" w:cs="Times New Roman" w:hint="eastAsia"/>
                <w:color w:val="000000"/>
                <w:sz w:val="18"/>
                <w:szCs w:val="18"/>
              </w:rPr>
              <w:t>6</w:t>
            </w:r>
            <w:r w:rsidR="009D646B">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9D646B" w:rsidP="009D646B">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9D646B">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9D646B">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A8239E" w:rsidRPr="00D625FD" w:rsidRDefault="005472F6" w:rsidP="00D625FD">
            <w:pPr>
              <w:jc w:val="left"/>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 xml:space="preserve">　13％</w:t>
            </w:r>
          </w:p>
        </w:tc>
      </w:tr>
    </w:tbl>
    <w:p w:rsidR="00C17DF2" w:rsidRDefault="00C17DF2">
      <w:pPr>
        <w:widowControl/>
        <w:jc w:val="left"/>
        <w:rPr>
          <w:rFonts w:ascii="游明朝" w:eastAsia="游明朝" w:hAnsi="游明朝" w:cs="Times New Roman"/>
        </w:rPr>
      </w:pPr>
    </w:p>
    <w:p w:rsidR="00D625FD" w:rsidRPr="00D625FD" w:rsidRDefault="00D625FD" w:rsidP="00D625FD">
      <w:pPr>
        <w:snapToGrid w:val="0"/>
        <w:jc w:val="left"/>
        <w:rPr>
          <w:rFonts w:ascii="游明朝" w:eastAsia="游明朝" w:hAnsi="游明朝" w:cs="Times New Roman"/>
          <w:sz w:val="24"/>
        </w:rPr>
      </w:pPr>
      <w:r w:rsidRPr="00D625FD">
        <w:rPr>
          <w:rFonts w:ascii="游明朝" w:eastAsia="游明朝" w:hAnsi="游明朝" w:cs="Times New Roman" w:hint="eastAsia"/>
          <w:color w:val="000000"/>
        </w:rPr>
        <w:t>３）食事</w:t>
      </w:r>
    </w:p>
    <w:p w:rsidR="00A8239E" w:rsidRDefault="00D625FD" w:rsidP="00D625FD">
      <w:pPr>
        <w:snapToGrid w:val="0"/>
        <w:jc w:val="left"/>
        <w:rPr>
          <w:rFonts w:ascii="游明朝" w:eastAsia="游明朝" w:hAnsi="游明朝" w:cs="Times New Roman"/>
          <w:color w:val="000000"/>
        </w:rPr>
      </w:pPr>
      <w:r w:rsidRPr="00D625FD">
        <w:rPr>
          <w:rFonts w:ascii="游明朝" w:eastAsia="游明朝" w:hAnsi="游明朝" w:cs="Times New Roman" w:hint="eastAsia"/>
          <w:color w:val="000000"/>
        </w:rPr>
        <w:t xml:space="preserve">　　○評価の視点　　</w:t>
      </w:r>
    </w:p>
    <w:p w:rsidR="00D625FD" w:rsidRPr="00D625FD" w:rsidRDefault="00D625FD" w:rsidP="00A8239E">
      <w:pPr>
        <w:snapToGrid w:val="0"/>
        <w:ind w:firstLineChars="100" w:firstLine="210"/>
        <w:jc w:val="left"/>
        <w:rPr>
          <w:rFonts w:ascii="游明朝" w:eastAsia="游明朝" w:hAnsi="游明朝" w:cs="Times New Roman"/>
          <w:sz w:val="24"/>
        </w:rPr>
      </w:pPr>
      <w:r w:rsidRPr="00D625FD">
        <w:rPr>
          <w:rFonts w:ascii="游明朝" w:eastAsia="游明朝" w:hAnsi="游明朝" w:cs="Times New Roman" w:hint="eastAsia"/>
          <w:color w:val="000000"/>
        </w:rPr>
        <w:t>子どもの健康管理の上で食事はとても大切なことです。食物アレルギー等､命にかかわる管理を十分に行うとともに、食育の面では、心豊かに食を楽しみ、自然の恵みに感謝する等、人間性を育む一環として重要な位置づけにあります。園の重要な課題として位置づけられているか、子どもの命を守る大切な事項として再点検が必要です。</w:t>
      </w:r>
    </w:p>
    <w:tbl>
      <w:tblPr>
        <w:tblpPr w:leftFromText="142" w:rightFromText="142" w:vertAnchor="text" w:horzAnchor="margin" w:tblpXSpec="center" w:tblpY="217"/>
        <w:tblW w:w="10196" w:type="dxa"/>
        <w:tblCellMar>
          <w:left w:w="10" w:type="dxa"/>
          <w:right w:w="10" w:type="dxa"/>
        </w:tblCellMar>
        <w:tblLook w:val="04A0" w:firstRow="1" w:lastRow="0" w:firstColumn="1" w:lastColumn="0" w:noHBand="0" w:noVBand="1"/>
      </w:tblPr>
      <w:tblGrid>
        <w:gridCol w:w="2302"/>
        <w:gridCol w:w="4350"/>
        <w:gridCol w:w="708"/>
        <w:gridCol w:w="709"/>
        <w:gridCol w:w="709"/>
        <w:gridCol w:w="709"/>
        <w:gridCol w:w="709"/>
      </w:tblGrid>
      <w:tr w:rsidR="00C17DF2" w:rsidRPr="00D625FD" w:rsidTr="0095257E">
        <w:trPr>
          <w:trHeight w:val="351"/>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分　類</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center"/>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A654E7" w:rsidRPr="00D625FD" w:rsidRDefault="00A654E7" w:rsidP="00A654E7">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A654E7"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9D646B"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D625FD" w:rsidTr="0095257E">
        <w:trPr>
          <w:trHeight w:val="532"/>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(1)食育を通して子どもたちが楽しく食べ、食べる意欲が育つように工夫している。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①乳幼児にふさわしい食生活が展開されるよう、食事について見直しや改善をしている。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25</w:t>
            </w:r>
            <w:r w:rsidR="00DD35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63</w:t>
            </w:r>
            <w:r w:rsidR="00DD35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AA4902">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494257">
              <w:rPr>
                <w:rFonts w:ascii="游明朝" w:eastAsia="游明朝" w:hAnsi="游明朝" w:cs="Times New Roman"/>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5472F6" w:rsidP="00D625FD">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BC55D9">
              <w:rPr>
                <w:rFonts w:ascii="游明朝" w:eastAsia="游明朝" w:hAnsi="游明朝" w:cs="Times New Roman" w:hint="eastAsia"/>
                <w:sz w:val="18"/>
                <w:szCs w:val="18"/>
              </w:rPr>
              <w:t>％</w:t>
            </w:r>
          </w:p>
        </w:tc>
      </w:tr>
      <w:tr w:rsidR="00C17DF2" w:rsidRPr="00D625FD" w:rsidTr="0095257E">
        <w:trPr>
          <w:trHeight w:val="499"/>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②落ち着いた環境で楽し＜食事ができるよう工夫している。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eastAsiaTheme="minorHAnsi" w:cs="Times New Roman"/>
                <w:sz w:val="18"/>
                <w:szCs w:val="18"/>
              </w:rPr>
            </w:pPr>
            <w:r w:rsidRPr="005472F6">
              <w:rPr>
                <w:rFonts w:eastAsiaTheme="minorHAnsi" w:cs="Times New Roman" w:hint="eastAsia"/>
                <w:sz w:val="18"/>
                <w:szCs w:val="18"/>
              </w:rPr>
              <w:t>19</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eastAsiaTheme="minorHAnsi" w:cs="Times New Roman"/>
                <w:sz w:val="18"/>
                <w:szCs w:val="18"/>
              </w:rPr>
            </w:pPr>
            <w:r>
              <w:rPr>
                <w:rFonts w:eastAsiaTheme="minorHAnsi" w:cs="Times New Roman" w:hint="eastAsia"/>
                <w:sz w:val="18"/>
                <w:szCs w:val="18"/>
              </w:rPr>
              <w:t>63</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eastAsiaTheme="minorHAnsi" w:cs="Times New Roman"/>
                <w:sz w:val="18"/>
                <w:szCs w:val="18"/>
              </w:rPr>
            </w:pPr>
            <w:r>
              <w:rPr>
                <w:rFonts w:eastAsiaTheme="minorHAnsi" w:cs="Times New Roman" w:hint="eastAsia"/>
                <w:sz w:val="18"/>
                <w:szCs w:val="18"/>
              </w:rPr>
              <w:t>6</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eastAsiaTheme="minorHAnsi" w:cs="Times New Roman"/>
                <w:sz w:val="18"/>
                <w:szCs w:val="18"/>
              </w:rPr>
            </w:pPr>
            <w:r w:rsidRPr="005472F6">
              <w:rPr>
                <w:rFonts w:eastAsiaTheme="minorHAnsi"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eastAsiaTheme="minorHAnsi" w:cs="Times New Roman"/>
                <w:sz w:val="18"/>
                <w:szCs w:val="18"/>
              </w:rPr>
            </w:pPr>
            <w:r>
              <w:rPr>
                <w:rFonts w:eastAsiaTheme="minorHAnsi" w:cs="Times New Roman" w:hint="eastAsia"/>
                <w:sz w:val="18"/>
                <w:szCs w:val="18"/>
              </w:rPr>
              <w:t>13</w:t>
            </w:r>
            <w:r w:rsidR="00BC55D9" w:rsidRPr="005472F6">
              <w:rPr>
                <w:rFonts w:eastAsiaTheme="minorHAnsi" w:cs="Times New Roman" w:hint="eastAsia"/>
                <w:sz w:val="18"/>
                <w:szCs w:val="18"/>
              </w:rPr>
              <w:t>％</w:t>
            </w:r>
          </w:p>
          <w:p w:rsidR="00BC55D9" w:rsidRPr="005472F6" w:rsidRDefault="00BC55D9" w:rsidP="00D625FD">
            <w:pPr>
              <w:jc w:val="center"/>
              <w:rPr>
                <w:rFonts w:eastAsiaTheme="minorHAnsi" w:cs="Times New Roman"/>
                <w:sz w:val="18"/>
                <w:szCs w:val="18"/>
              </w:rPr>
            </w:pPr>
          </w:p>
        </w:tc>
      </w:tr>
      <w:tr w:rsidR="00C17DF2" w:rsidRPr="00D625FD" w:rsidTr="0095257E">
        <w:trPr>
          <w:trHeight w:val="441"/>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③食事の状況に基づき調理内容を改善している。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BC55D9" w:rsidP="00BC55D9">
            <w:pPr>
              <w:jc w:val="center"/>
              <w:rPr>
                <w:rFonts w:asciiTheme="minorEastAsia" w:hAnsiTheme="minorEastAsia" w:cs="Times New Roman"/>
                <w:sz w:val="18"/>
                <w:szCs w:val="18"/>
              </w:rPr>
            </w:pPr>
            <w:r w:rsidRPr="005472F6">
              <w:rPr>
                <w:rFonts w:asciiTheme="minorEastAsia" w:hAnsiTheme="minorEastAsia" w:cs="Times New Roman" w:hint="eastAsia"/>
                <w:sz w:val="18"/>
                <w:szCs w:val="18"/>
              </w:rPr>
              <w:t>2</w:t>
            </w:r>
            <w:r w:rsidR="005472F6">
              <w:rPr>
                <w:rFonts w:asciiTheme="minorEastAsia" w:hAnsiTheme="minorEastAsia" w:cs="Times New Roman" w:hint="eastAsia"/>
                <w:sz w:val="18"/>
                <w:szCs w:val="18"/>
              </w:rPr>
              <w:t>5</w:t>
            </w:r>
            <w:r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44</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19</w:t>
            </w:r>
            <w:r w:rsidR="00BC55D9" w:rsidRPr="005472F6">
              <w:rPr>
                <w:rFonts w:asciiTheme="minorEastAsia" w:hAnsiTheme="minorEastAsia" w:cs="Times New Roman" w:hint="eastAsia"/>
                <w:sz w:val="18"/>
                <w:szCs w:val="18"/>
              </w:rPr>
              <w:t>％</w:t>
            </w:r>
          </w:p>
        </w:tc>
      </w:tr>
      <w:tr w:rsidR="00C17DF2" w:rsidRPr="00D625FD" w:rsidTr="0095257E">
        <w:trPr>
          <w:trHeight w:val="763"/>
        </w:trPr>
        <w:tc>
          <w:tcPr>
            <w:tcW w:w="2302" w:type="dxa"/>
            <w:vMerge w:val="restart"/>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(2)アレルギー疾患、慢性疾患等をもつ子どもに対し、主治医からの指示を得て、適切な対応を行っている。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①アレルギー疾患、慢性疾患等をもつ子どもに対し、主治医からの指示を得て、適切な対応を行っている。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3</w:t>
            </w:r>
            <w:r w:rsidR="005472F6">
              <w:rPr>
                <w:rFonts w:asciiTheme="minorEastAsia" w:hAnsiTheme="minorEastAsia" w:cs="Times New Roman" w:hint="eastAsia"/>
                <w:sz w:val="18"/>
                <w:szCs w:val="18"/>
              </w:rPr>
              <w:t>8</w:t>
            </w:r>
            <w:r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BC55D9">
            <w:pPr>
              <w:jc w:val="center"/>
              <w:rPr>
                <w:rFonts w:asciiTheme="minorEastAsia" w:hAnsiTheme="minorEastAsia" w:cs="Times New Roman"/>
                <w:sz w:val="18"/>
                <w:szCs w:val="18"/>
              </w:rPr>
            </w:pPr>
            <w:r>
              <w:rPr>
                <w:rFonts w:asciiTheme="minorEastAsia" w:hAnsiTheme="minorEastAsia" w:cs="Times New Roman" w:hint="eastAsia"/>
                <w:sz w:val="18"/>
                <w:szCs w:val="18"/>
              </w:rPr>
              <w:t>44</w:t>
            </w:r>
            <w:r w:rsidR="00BC55D9" w:rsidRPr="005472F6">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ascii="ＭＳ 明朝" w:eastAsia="Century" w:hAnsi="ＭＳ 明朝" w:cs="Times New Roman"/>
                <w:sz w:val="18"/>
                <w:szCs w:val="18"/>
              </w:rPr>
            </w:pPr>
            <w:r w:rsidRPr="005472F6">
              <w:rPr>
                <w:rFonts w:asciiTheme="minorEastAsia" w:hAnsiTheme="minorEastAsia" w:cs="Times New Roman" w:hint="eastAsia"/>
                <w:sz w:val="18"/>
                <w:szCs w:val="18"/>
              </w:rPr>
              <w:t>０％</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5472F6" w:rsidP="00D625FD">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BC55D9" w:rsidRPr="005472F6">
              <w:rPr>
                <w:rFonts w:asciiTheme="minorEastAsia" w:hAnsiTheme="minorEastAsia" w:cs="Times New Roman" w:hint="eastAsia"/>
                <w:sz w:val="18"/>
                <w:szCs w:val="18"/>
              </w:rPr>
              <w:t>％</w:t>
            </w:r>
          </w:p>
        </w:tc>
      </w:tr>
      <w:tr w:rsidR="00C17DF2" w:rsidRPr="00D625FD" w:rsidTr="0095257E">
        <w:trPr>
          <w:trHeight w:val="748"/>
        </w:trPr>
        <w:tc>
          <w:tcPr>
            <w:tcW w:w="2302" w:type="dxa"/>
            <w:vMerge/>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rPr>
                <w:rFonts w:ascii="游明朝" w:eastAsia="游明朝" w:hAnsi="游明朝" w:cs="Times New Roman"/>
                <w:sz w:val="18"/>
                <w:szCs w:val="18"/>
              </w:rPr>
            </w:pP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②間違いがないように個別のプレートやトレーなどで分け、調理師同士や保育土と確認している。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5472F6" w:rsidRDefault="00BA5934" w:rsidP="00D625FD">
            <w:pPr>
              <w:jc w:val="center"/>
              <w:rPr>
                <w:rFonts w:eastAsiaTheme="minorHAnsi" w:cs="Times New Roman"/>
                <w:sz w:val="18"/>
                <w:szCs w:val="18"/>
              </w:rPr>
            </w:pPr>
            <w:r>
              <w:rPr>
                <w:rFonts w:eastAsiaTheme="minorHAnsi" w:cs="Times New Roman" w:hint="eastAsia"/>
                <w:sz w:val="18"/>
                <w:szCs w:val="18"/>
              </w:rPr>
              <w:t>44</w:t>
            </w:r>
            <w:r w:rsidR="00BC55D9" w:rsidRPr="005472F6">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BC55D9" w:rsidRPr="005472F6" w:rsidRDefault="00BC55D9" w:rsidP="00BC55D9">
            <w:pPr>
              <w:jc w:val="center"/>
              <w:rPr>
                <w:rFonts w:eastAsiaTheme="minorHAnsi" w:cs="Times New Roman"/>
                <w:sz w:val="18"/>
                <w:szCs w:val="18"/>
              </w:rPr>
            </w:pPr>
            <w:r w:rsidRPr="005472F6">
              <w:rPr>
                <w:rFonts w:eastAsiaTheme="minorHAnsi" w:cs="Times New Roman" w:hint="eastAsia"/>
                <w:sz w:val="18"/>
                <w:szCs w:val="18"/>
              </w:rPr>
              <w:t>4</w:t>
            </w:r>
            <w:r w:rsidRPr="005472F6">
              <w:rPr>
                <w:rFonts w:eastAsiaTheme="minorHAnsi" w:cs="Times New Roman"/>
                <w:sz w:val="18"/>
                <w:szCs w:val="18"/>
              </w:rPr>
              <w:t>4</w:t>
            </w:r>
            <w:r w:rsidRPr="005472F6">
              <w:rPr>
                <w:rFonts w:eastAsiaTheme="minorHAnsi" w:cs="Times New Roman" w:hint="eastAsia"/>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C55D9" w:rsidRPr="005472F6" w:rsidRDefault="00BC55D9" w:rsidP="00BC55D9">
            <w:pPr>
              <w:jc w:val="center"/>
              <w:rPr>
                <w:rFonts w:eastAsiaTheme="minorHAnsi" w:cs="Times New Roman"/>
                <w:sz w:val="18"/>
                <w:szCs w:val="18"/>
              </w:rPr>
            </w:pPr>
            <w:r w:rsidRPr="005472F6">
              <w:rPr>
                <w:rFonts w:eastAsiaTheme="minorHAnsi"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C55D9" w:rsidP="00D625FD">
            <w:pPr>
              <w:jc w:val="center"/>
              <w:rPr>
                <w:rFonts w:eastAsiaTheme="minorHAnsi" w:cs="Times New Roman"/>
                <w:sz w:val="18"/>
                <w:szCs w:val="18"/>
              </w:rPr>
            </w:pPr>
            <w:r w:rsidRPr="005472F6">
              <w:rPr>
                <w:rFonts w:eastAsiaTheme="minorHAnsi"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C17DF2" w:rsidRPr="005472F6" w:rsidRDefault="00BA5934" w:rsidP="00D625FD">
            <w:pPr>
              <w:jc w:val="center"/>
              <w:rPr>
                <w:rFonts w:eastAsiaTheme="minorHAnsi" w:cs="Times New Roman"/>
                <w:sz w:val="18"/>
                <w:szCs w:val="18"/>
              </w:rPr>
            </w:pPr>
            <w:r>
              <w:rPr>
                <w:rFonts w:eastAsiaTheme="minorHAnsi" w:cs="Times New Roman" w:hint="eastAsia"/>
                <w:sz w:val="18"/>
                <w:szCs w:val="18"/>
              </w:rPr>
              <w:t>13</w:t>
            </w:r>
            <w:r w:rsidR="00BC55D9" w:rsidRPr="005472F6">
              <w:rPr>
                <w:rFonts w:eastAsiaTheme="minorHAnsi" w:cs="Times New Roman"/>
                <w:sz w:val="18"/>
                <w:szCs w:val="18"/>
              </w:rPr>
              <w:t>％</w:t>
            </w:r>
          </w:p>
        </w:tc>
      </w:tr>
      <w:tr w:rsidR="00C17DF2" w:rsidRPr="00D625FD" w:rsidTr="0095257E">
        <w:trPr>
          <w:trHeight w:val="1007"/>
        </w:trPr>
        <w:tc>
          <w:tcPr>
            <w:tcW w:w="2302"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(3)文化・習慣の違いなどの個別に配慮した食事を提供している。</w:t>
            </w:r>
          </w:p>
        </w:tc>
        <w:tc>
          <w:tcPr>
            <w:tcW w:w="4350" w:type="dxa"/>
            <w:tcBorders>
              <w:top w:val="single" w:sz="4" w:space="0" w:color="000000"/>
              <w:left w:val="single" w:sz="4" w:space="0" w:color="000000"/>
              <w:bottom w:val="single" w:sz="4" w:space="0" w:color="000000"/>
              <w:right w:val="single" w:sz="4" w:space="0" w:color="000000"/>
            </w:tcBorders>
          </w:tcPr>
          <w:p w:rsidR="00C17DF2" w:rsidRPr="00D625FD" w:rsidRDefault="00C17DF2" w:rsidP="00D625FD">
            <w:pPr>
              <w:jc w:val="left"/>
              <w:rPr>
                <w:rFonts w:ascii="游明朝" w:eastAsia="游明朝" w:hAnsi="游明朝" w:cs="Times New Roman"/>
                <w:sz w:val="18"/>
                <w:szCs w:val="18"/>
              </w:rPr>
            </w:pPr>
            <w:r w:rsidRPr="00D625FD">
              <w:rPr>
                <w:rFonts w:ascii="游明朝" w:eastAsia="游明朝" w:hAnsi="游明朝" w:cs="Times New Roman" w:hint="eastAsia"/>
                <w:color w:val="000000"/>
                <w:sz w:val="18"/>
                <w:szCs w:val="18"/>
              </w:rPr>
              <w:t>①保護者の申し出により個別に対応している。</w:t>
            </w:r>
          </w:p>
        </w:tc>
        <w:tc>
          <w:tcPr>
            <w:tcW w:w="708" w:type="dxa"/>
            <w:tcBorders>
              <w:top w:val="single" w:sz="4" w:space="0" w:color="000000"/>
              <w:left w:val="single" w:sz="4" w:space="0" w:color="000000"/>
              <w:bottom w:val="single" w:sz="4" w:space="0" w:color="000000"/>
              <w:right w:val="single" w:sz="4" w:space="0" w:color="000000"/>
            </w:tcBorders>
          </w:tcPr>
          <w:p w:rsidR="00C17DF2" w:rsidRPr="00D625FD" w:rsidRDefault="00BA5934" w:rsidP="00D625FD">
            <w:pPr>
              <w:jc w:val="center"/>
              <w:rPr>
                <w:rFonts w:ascii="游明朝" w:eastAsia="游明朝" w:hAnsi="游明朝" w:cs="Times New Roman"/>
                <w:color w:val="000000"/>
                <w:sz w:val="18"/>
                <w:szCs w:val="18"/>
              </w:rPr>
            </w:pPr>
            <w:r>
              <w:rPr>
                <w:rFonts w:ascii="游明朝" w:eastAsia="游明朝" w:hAnsi="游明朝" w:cs="Times New Roman"/>
                <w:color w:val="000000"/>
                <w:sz w:val="18"/>
                <w:szCs w:val="18"/>
              </w:rPr>
              <w:t>2</w:t>
            </w:r>
            <w:r>
              <w:rPr>
                <w:rFonts w:ascii="游明朝" w:eastAsia="游明朝" w:hAnsi="游明朝" w:cs="Times New Roman" w:hint="eastAsia"/>
                <w:color w:val="000000"/>
                <w:sz w:val="18"/>
                <w:szCs w:val="18"/>
              </w:rPr>
              <w:t>5</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A5934"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A5934"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A5934" w:rsidP="00D625FD">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3E0F11">
              <w:rPr>
                <w:rFonts w:ascii="游明朝" w:eastAsia="游明朝" w:hAnsi="游明朝"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C17DF2" w:rsidRPr="00D625FD" w:rsidRDefault="00BA5934" w:rsidP="003E0F11">
            <w:pPr>
              <w:rPr>
                <w:rFonts w:ascii="游明朝" w:eastAsia="游明朝" w:hAnsi="游明朝" w:cs="Times New Roman"/>
                <w:color w:val="000000"/>
                <w:sz w:val="18"/>
                <w:szCs w:val="18"/>
              </w:rPr>
            </w:pPr>
            <w:r>
              <w:rPr>
                <w:rFonts w:ascii="游明朝" w:eastAsia="游明朝" w:hAnsi="游明朝" w:cs="Times New Roman"/>
                <w:color w:val="000000"/>
                <w:sz w:val="18"/>
                <w:szCs w:val="18"/>
              </w:rPr>
              <w:t xml:space="preserve">　</w:t>
            </w:r>
            <w:r>
              <w:rPr>
                <w:rFonts w:ascii="游明朝" w:eastAsia="游明朝" w:hAnsi="游明朝" w:cs="Times New Roman" w:hint="eastAsia"/>
                <w:color w:val="000000"/>
                <w:sz w:val="18"/>
                <w:szCs w:val="18"/>
              </w:rPr>
              <w:t>31</w:t>
            </w:r>
            <w:r w:rsidR="003E0F11">
              <w:rPr>
                <w:rFonts w:ascii="游明朝" w:eastAsia="游明朝" w:hAnsi="游明朝" w:cs="Times New Roman"/>
                <w:color w:val="000000"/>
                <w:sz w:val="18"/>
                <w:szCs w:val="18"/>
              </w:rPr>
              <w:t>％</w:t>
            </w:r>
          </w:p>
        </w:tc>
      </w:tr>
    </w:tbl>
    <w:p w:rsidR="00100561" w:rsidRDefault="00100561" w:rsidP="00E31160"/>
    <w:p w:rsidR="00C17DF2" w:rsidRDefault="00C17DF2" w:rsidP="00E31160"/>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４）保育環境</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Default="00C17DF2" w:rsidP="00C17DF2">
      <w:pPr>
        <w:snapToGrid w:val="0"/>
        <w:ind w:firstLineChars="200" w:firstLine="4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保育園は、子どもたちにとって生活の大半を過ごす場であり、「生活の場」ということが言えます。子ども</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たちが心地よく過ごす生活の場にふさわしい環境を整えていくことが大切です。生活環境には身体的な心地よさ、精神的に落ち着ける心地よさ、衛生的な心地よさなどがあり、様々な面から保育環境を整備し、子どもたちが園で快適に過ごせるようにできる限りの配慮をする必要があります。</w:t>
      </w:r>
    </w:p>
    <w:tbl>
      <w:tblPr>
        <w:tblW w:w="10059" w:type="dxa"/>
        <w:tblInd w:w="137" w:type="dxa"/>
        <w:tblCellMar>
          <w:left w:w="10" w:type="dxa"/>
          <w:right w:w="10" w:type="dxa"/>
        </w:tblCellMar>
        <w:tblLook w:val="04A0" w:firstRow="1" w:lastRow="0" w:firstColumn="1" w:lastColumn="0" w:noHBand="0" w:noVBand="1"/>
      </w:tblPr>
      <w:tblGrid>
        <w:gridCol w:w="2126"/>
        <w:gridCol w:w="4253"/>
        <w:gridCol w:w="736"/>
        <w:gridCol w:w="736"/>
        <w:gridCol w:w="736"/>
        <w:gridCol w:w="736"/>
        <w:gridCol w:w="736"/>
      </w:tblGrid>
      <w:tr w:rsidR="00C17DF2" w:rsidRPr="00C17DF2" w:rsidTr="0095257E">
        <w:trPr>
          <w:trHeight w:val="273"/>
        </w:trPr>
        <w:tc>
          <w:tcPr>
            <w:tcW w:w="212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5257E">
        <w:trPr>
          <w:trHeight w:val="777"/>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(1)子どもが心地よく過ごすことのできる環境を整備している。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①園内の清掃がなされ、清潔に保たれ、子どもが心地よく過ごせるよう配慮している。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DA750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25</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DA750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DA750E" w:rsidP="00C17DF2">
            <w:pPr>
              <w:jc w:val="center"/>
              <w:rPr>
                <w:rFonts w:ascii="游明朝" w:eastAsia="游明朝" w:hAnsi="游明朝" w:cs="Times New Roman"/>
                <w:sz w:val="18"/>
                <w:szCs w:val="18"/>
              </w:rPr>
            </w:pPr>
            <w:r>
              <w:rPr>
                <w:rFonts w:ascii="游明朝" w:eastAsia="游明朝" w:hAnsi="游明朝" w:cs="Times New Roman"/>
                <w:sz w:val="18"/>
                <w:szCs w:val="18"/>
              </w:rPr>
              <w:t>1</w:t>
            </w:r>
            <w:r>
              <w:rPr>
                <w:rFonts w:ascii="游明朝" w:eastAsia="游明朝" w:hAnsi="游明朝" w:cs="Times New Roman" w:hint="eastAsia"/>
                <w:sz w:val="18"/>
                <w:szCs w:val="18"/>
              </w:rPr>
              <w:t>9</w:t>
            </w:r>
            <w:r w:rsidR="003E0F11">
              <w:rPr>
                <w:rFonts w:ascii="游明朝" w:eastAsia="游明朝" w:hAnsi="游明朝"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736"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0％</w:t>
            </w:r>
          </w:p>
        </w:tc>
      </w:tr>
      <w:tr w:rsidR="00C17DF2" w:rsidRPr="00C17DF2" w:rsidTr="0095257E">
        <w:trPr>
          <w:trHeight w:val="51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②屋内外の衛生面・安全面に配慮している。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38</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44</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sz w:val="18"/>
                <w:szCs w:val="18"/>
              </w:rPr>
              <w:t>1</w:t>
            </w:r>
            <w:r>
              <w:rPr>
                <w:rFonts w:eastAsiaTheme="minorHAnsi" w:cs="Times New Roman" w:hint="eastAsia"/>
                <w:sz w:val="18"/>
                <w:szCs w:val="18"/>
              </w:rPr>
              <w:t>9</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hint="eastAsia"/>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r>
      <w:tr w:rsidR="00C17DF2" w:rsidRPr="00C17DF2" w:rsidTr="0095257E">
        <w:trPr>
          <w:trHeight w:val="508"/>
        </w:trPr>
        <w:tc>
          <w:tcPr>
            <w:tcW w:w="212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(2)生活の場に相応しい環境とする取り組みを行っている。</w:t>
            </w: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①生活の場面にあった保育者の声、音楽など音に配慮している。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31</w:t>
            </w:r>
            <w:r w:rsidR="003E0F11" w:rsidRPr="00DA750E">
              <w:rPr>
                <w:rFonts w:eastAsiaTheme="minorHAnsi" w:cs="Times New Roman" w:hint="eastAsia"/>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38</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25</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6</w:t>
            </w:r>
            <w:r w:rsidR="003E0F11" w:rsidRPr="00DA750E">
              <w:rPr>
                <w:rFonts w:eastAsiaTheme="minorHAnsi" w:cs="Times New Roman" w:hint="eastAsia"/>
                <w:sz w:val="18"/>
                <w:szCs w:val="18"/>
              </w:rPr>
              <w:t>％</w:t>
            </w:r>
          </w:p>
          <w:p w:rsidR="003E0F11" w:rsidRPr="00DA750E" w:rsidRDefault="003E0F11" w:rsidP="00C17DF2">
            <w:pPr>
              <w:jc w:val="center"/>
              <w:rPr>
                <w:rFonts w:eastAsiaTheme="minorHAnsi" w:cs="Times New Roman"/>
                <w:sz w:val="18"/>
                <w:szCs w:val="18"/>
              </w:rPr>
            </w:pPr>
          </w:p>
        </w:tc>
      </w:tr>
      <w:tr w:rsidR="00C17DF2" w:rsidRPr="00C17DF2" w:rsidTr="0095257E">
        <w:trPr>
          <w:trHeight w:val="508"/>
        </w:trPr>
        <w:tc>
          <w:tcPr>
            <w:tcW w:w="212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②園内に、子どもたちが季節感を味わえるような工夫をしている。</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31</w:t>
            </w:r>
            <w:r w:rsidR="003E0F11" w:rsidRPr="00DA750E">
              <w:rPr>
                <w:rFonts w:eastAsiaTheme="minorHAnsi" w:cs="Times New Roman" w:hint="eastAsia"/>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69</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DA750E" w:rsidP="00C17DF2">
            <w:pPr>
              <w:jc w:val="center"/>
              <w:rPr>
                <w:rFonts w:eastAsiaTheme="minorHAnsi" w:cs="Times New Roman"/>
                <w:sz w:val="18"/>
                <w:szCs w:val="18"/>
              </w:rPr>
            </w:pPr>
            <w:r>
              <w:rPr>
                <w:rFonts w:eastAsiaTheme="minorHAnsi" w:cs="Times New Roman" w:hint="eastAsia"/>
                <w:sz w:val="18"/>
                <w:szCs w:val="18"/>
              </w:rPr>
              <w:t>0</w:t>
            </w:r>
            <w:r w:rsidR="003E0F11" w:rsidRPr="00DA750E">
              <w:rPr>
                <w:rFonts w:eastAsiaTheme="minorHAnsi" w:cs="Times New Roman"/>
                <w:sz w:val="18"/>
                <w:szCs w:val="18"/>
              </w:rPr>
              <w:t>％</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c>
          <w:tcPr>
            <w:tcW w:w="736" w:type="dxa"/>
            <w:tcBorders>
              <w:top w:val="single" w:sz="4" w:space="0" w:color="000000"/>
              <w:left w:val="single" w:sz="4" w:space="0" w:color="000000"/>
              <w:bottom w:val="single" w:sz="4" w:space="0" w:color="000000"/>
              <w:right w:val="single" w:sz="4" w:space="0" w:color="000000"/>
            </w:tcBorders>
          </w:tcPr>
          <w:p w:rsidR="00C17DF2" w:rsidRPr="00DA750E" w:rsidRDefault="003E0F11" w:rsidP="00C17DF2">
            <w:pPr>
              <w:jc w:val="center"/>
              <w:rPr>
                <w:rFonts w:eastAsiaTheme="minorHAnsi" w:cs="Times New Roman"/>
                <w:sz w:val="18"/>
                <w:szCs w:val="18"/>
              </w:rPr>
            </w:pPr>
            <w:r w:rsidRPr="00DA750E">
              <w:rPr>
                <w:rFonts w:eastAsiaTheme="minorHAnsi" w:cs="Times New Roman"/>
                <w:sz w:val="18"/>
                <w:szCs w:val="18"/>
              </w:rPr>
              <w:t>0％</w:t>
            </w:r>
          </w:p>
        </w:tc>
      </w:tr>
    </w:tbl>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343C6B" w:rsidRDefault="00343C6B" w:rsidP="00C17DF2">
      <w:pPr>
        <w:snapToGrid w:val="0"/>
        <w:jc w:val="left"/>
        <w:rPr>
          <w:rFonts w:ascii="游明朝" w:eastAsia="游明朝" w:hAnsi="游明朝" w:cs="Times New Roman"/>
          <w:color w:val="000000"/>
          <w:sz w:val="20"/>
          <w:szCs w:val="20"/>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lastRenderedPageBreak/>
        <w:t>５）保育内容</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○保育の視点</w:t>
      </w:r>
    </w:p>
    <w:p w:rsidR="00C17DF2" w:rsidRDefault="00C17DF2" w:rsidP="00C17DF2">
      <w:pPr>
        <w:snapToGrid w:val="0"/>
        <w:ind w:firstLineChars="100" w:firstLine="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szCs w:val="20"/>
        </w:rPr>
        <w:t xml:space="preserve">　　</w:t>
      </w:r>
      <w:r w:rsidRPr="00C17DF2">
        <w:rPr>
          <w:rFonts w:ascii="游明朝" w:eastAsia="游明朝" w:hAnsi="游明朝" w:cs="Times New Roman" w:hint="eastAsia"/>
          <w:color w:val="000000"/>
          <w:sz w:val="20"/>
        </w:rPr>
        <w:t>子ども一人ひとりへの理解を深め、受容することは保育の基本です。子どもを受容するということは、子ど</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もの言い分をよく聞き、保育者が子どもの気持ちに共感しなくてはなりません。保育者は常にゆったりとした気持ちで、子どもだもの思いや要求を受容することが大切です。また、保育内容については、様々な取り組みがありますが、まず、子どもと保護者の人権を尊重した上で、子ども一人ひとりの家庭環境、身体的能力、精神的成長の違いを把握して保育をすすめることが大切です。</w:t>
      </w:r>
    </w:p>
    <w:tbl>
      <w:tblPr>
        <w:tblpPr w:leftFromText="142" w:rightFromText="142" w:vertAnchor="text" w:horzAnchor="margin" w:tblpY="20"/>
        <w:tblW w:w="10196" w:type="dxa"/>
        <w:tblCellMar>
          <w:left w:w="10" w:type="dxa"/>
          <w:right w:w="10" w:type="dxa"/>
        </w:tblCellMar>
        <w:tblLook w:val="04A0" w:firstRow="1" w:lastRow="0" w:firstColumn="1" w:lastColumn="0" w:noHBand="0" w:noVBand="1"/>
      </w:tblPr>
      <w:tblGrid>
        <w:gridCol w:w="1970"/>
        <w:gridCol w:w="4881"/>
        <w:gridCol w:w="669"/>
        <w:gridCol w:w="669"/>
        <w:gridCol w:w="669"/>
        <w:gridCol w:w="669"/>
        <w:gridCol w:w="669"/>
      </w:tblGrid>
      <w:tr w:rsidR="00C17DF2" w:rsidRPr="00C17DF2" w:rsidTr="0095257E">
        <w:trPr>
          <w:trHeight w:val="351"/>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A</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B</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C</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D</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3E0F11" w:rsidP="00C17DF2">
            <w:pPr>
              <w:jc w:val="center"/>
              <w:rPr>
                <w:rFonts w:ascii="游明朝" w:eastAsia="游明朝" w:hAnsi="游明朝" w:cs="Times New Roman"/>
                <w:sz w:val="18"/>
                <w:szCs w:val="18"/>
              </w:rPr>
            </w:pPr>
            <w:r>
              <w:rPr>
                <w:rFonts w:ascii="游明朝" w:eastAsia="游明朝" w:hAnsi="游明朝" w:cs="Times New Roman"/>
                <w:sz w:val="18"/>
                <w:szCs w:val="18"/>
              </w:rPr>
              <w:t>未</w:t>
            </w:r>
          </w:p>
        </w:tc>
      </w:tr>
      <w:tr w:rsidR="00C17DF2" w:rsidRPr="00C17DF2" w:rsidTr="0095257E">
        <w:trPr>
          <w:trHeight w:val="508"/>
        </w:trPr>
        <w:tc>
          <w:tcPr>
            <w:tcW w:w="197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(1)子ども一人ひとりへの理解を深め、受容しようと努めている。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①子どもに分かりやすい温かな言葉づかいで、穏やかに話している。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2155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3E0F11">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2155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75</w:t>
            </w:r>
            <w:r w:rsidR="003E0F11">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2155C" w:rsidP="00C17DF2">
            <w:pPr>
              <w:jc w:val="center"/>
              <w:rPr>
                <w:rFonts w:ascii="游明朝" w:eastAsia="游明朝" w:hAnsi="游明朝" w:cs="Times New Roman"/>
                <w:sz w:val="18"/>
                <w:szCs w:val="18"/>
              </w:rPr>
            </w:pPr>
            <w:r>
              <w:rPr>
                <w:rFonts w:ascii="游明朝" w:eastAsia="游明朝" w:hAnsi="游明朝" w:cs="Times New Roman"/>
                <w:sz w:val="18"/>
                <w:szCs w:val="18"/>
              </w:rPr>
              <w:t>1</w:t>
            </w:r>
            <w:r>
              <w:rPr>
                <w:rFonts w:ascii="游明朝" w:eastAsia="游明朝" w:hAnsi="游明朝" w:cs="Times New Roman" w:hint="eastAsia"/>
                <w:sz w:val="18"/>
                <w:szCs w:val="18"/>
              </w:rPr>
              <w:t>3</w:t>
            </w:r>
            <w:r w:rsidR="005C1D46">
              <w:rPr>
                <w:rFonts w:ascii="游明朝" w:eastAsia="游明朝" w:hAnsi="游明朝"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5C1D46" w:rsidP="00C17DF2">
            <w:pPr>
              <w:jc w:val="center"/>
              <w:rPr>
                <w:rFonts w:ascii="游明朝" w:eastAsia="游明朝" w:hAnsi="游明朝" w:cs="Times New Roman"/>
                <w:sz w:val="18"/>
                <w:szCs w:val="18"/>
              </w:rPr>
            </w:pPr>
            <w:r>
              <w:rPr>
                <w:rFonts w:ascii="游明朝" w:eastAsia="游明朝" w:hAnsi="游明朝" w:cs="Times New Roman"/>
                <w:sz w:val="18"/>
                <w:szCs w:val="18"/>
              </w:rPr>
              <w:t>０％</w:t>
            </w:r>
          </w:p>
        </w:tc>
        <w:tc>
          <w:tcPr>
            <w:tcW w:w="669" w:type="dxa"/>
            <w:tcBorders>
              <w:top w:val="single" w:sz="4" w:space="0" w:color="000000"/>
              <w:left w:val="single" w:sz="4" w:space="0" w:color="000000"/>
              <w:bottom w:val="single" w:sz="4" w:space="0" w:color="000000"/>
              <w:right w:val="single" w:sz="4" w:space="0" w:color="000000"/>
            </w:tcBorders>
          </w:tcPr>
          <w:p w:rsidR="00C17DF2" w:rsidRPr="00C17DF2" w:rsidRDefault="0042155C"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5C1D46">
              <w:rPr>
                <w:rFonts w:ascii="游明朝" w:eastAsia="游明朝" w:hAnsi="游明朝" w:cs="Times New Roman"/>
                <w:sz w:val="18"/>
                <w:szCs w:val="18"/>
              </w:rPr>
              <w:t>％</w:t>
            </w:r>
          </w:p>
        </w:tc>
      </w:tr>
      <w:tr w:rsidR="00C17DF2" w:rsidRPr="00C17DF2" w:rsidTr="005C1D46">
        <w:trPr>
          <w:trHeight w:val="449"/>
        </w:trPr>
        <w:tc>
          <w:tcPr>
            <w:tcW w:w="197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②子どもの要求や訴えに対して、子どもの気持ちを受け止め、状況に応じた適切な対応をしている。</w:t>
            </w:r>
          </w:p>
        </w:tc>
        <w:tc>
          <w:tcPr>
            <w:tcW w:w="669" w:type="dxa"/>
            <w:tcBorders>
              <w:top w:val="single" w:sz="4" w:space="0" w:color="000000"/>
              <w:left w:val="single" w:sz="4" w:space="0" w:color="000000"/>
              <w:bottom w:val="single" w:sz="4" w:space="0" w:color="000000"/>
              <w:right w:val="single" w:sz="4" w:space="0" w:color="000000"/>
            </w:tcBorders>
          </w:tcPr>
          <w:p w:rsidR="005C1D46" w:rsidRPr="0042155C" w:rsidRDefault="0042155C" w:rsidP="00C17DF2">
            <w:pPr>
              <w:jc w:val="center"/>
              <w:rPr>
                <w:rFonts w:eastAsiaTheme="minorHAnsi" w:cs="Times New Roman"/>
                <w:sz w:val="18"/>
                <w:szCs w:val="18"/>
              </w:rPr>
            </w:pPr>
            <w:r>
              <w:rPr>
                <w:rFonts w:eastAsiaTheme="minorHAnsi" w:cs="Times New Roman" w:hint="eastAsia"/>
                <w:sz w:val="18"/>
                <w:szCs w:val="18"/>
              </w:rPr>
              <w:t>25</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56</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13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０％</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r>
      <w:tr w:rsidR="00C17DF2" w:rsidRPr="00C17DF2" w:rsidTr="0095257E">
        <w:trPr>
          <w:trHeight w:val="1252"/>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6"/>
                <w:szCs w:val="18"/>
              </w:rPr>
              <w:t>子どもが基本的な生活習慣を身につけ、積極的に活動できるような環境が整備されている。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①基本的な生活習慣や生理現象に関しては､一人ひとりの子どもの状況に応じて対応している。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25</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5C1D46"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r>
      <w:tr w:rsidR="00C17DF2" w:rsidRPr="00C17DF2" w:rsidTr="0095257E">
        <w:trPr>
          <w:trHeight w:val="1007"/>
        </w:trPr>
        <w:tc>
          <w:tcPr>
            <w:tcW w:w="197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子どもが様々な活動を自由に体験できるような環境が整備されている。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①子どもが様々な活動を自由に体験できるような環境が整備されている。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hint="eastAsia"/>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69</w:t>
            </w:r>
            <w:r w:rsidR="002A1803"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25</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hint="eastAsia"/>
                <w:sz w:val="18"/>
                <w:szCs w:val="18"/>
              </w:rPr>
              <w:t>％</w:t>
            </w:r>
          </w:p>
        </w:tc>
      </w:tr>
      <w:tr w:rsidR="00C17DF2" w:rsidRPr="00C17DF2" w:rsidTr="0095257E">
        <w:trPr>
          <w:trHeight w:val="713"/>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w:t>
            </w:r>
            <w:r w:rsidRPr="00C17DF2">
              <w:rPr>
                <w:rFonts w:ascii="游明朝" w:eastAsia="游明朝" w:hAnsi="游明朝" w:cs="Times New Roman" w:hint="eastAsia"/>
                <w:color w:val="000000"/>
                <w:sz w:val="18"/>
                <w:szCs w:val="18"/>
              </w:rPr>
              <w:t>4)身近な自然や社会とかかわれるような取り組みがされている。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①身近な生活体験の中で、命の大切さや季節感など、豊かな感性を育むよう配慮をしている。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25</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63</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r>
      <w:tr w:rsidR="00C17DF2" w:rsidRPr="0042155C" w:rsidTr="0095257E">
        <w:trPr>
          <w:trHeight w:val="553"/>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②生活や遊びを通して、数・量の感覚が身につくよう工夫している。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19</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sz w:val="18"/>
                <w:szCs w:val="18"/>
              </w:rPr>
              <w:t>6</w:t>
            </w:r>
            <w:r>
              <w:rPr>
                <w:rFonts w:eastAsiaTheme="minorHAnsi" w:cs="Times New Roman" w:hint="eastAsia"/>
                <w:sz w:val="18"/>
                <w:szCs w:val="18"/>
              </w:rPr>
              <w:t>9</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2155C"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hint="eastAsia"/>
                <w:sz w:val="18"/>
                <w:szCs w:val="18"/>
              </w:rPr>
              <w:t>6％</w:t>
            </w:r>
          </w:p>
        </w:tc>
      </w:tr>
      <w:tr w:rsidR="00C17DF2" w:rsidRPr="00C17DF2" w:rsidTr="0095257E">
        <w:trPr>
          <w:trHeight w:val="677"/>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③散歩や行事などで、子どもたちが主体的に地域の人に接する機会を作っている。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6％</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50</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sz w:val="18"/>
                <w:szCs w:val="18"/>
              </w:rPr>
              <w:t>3</w:t>
            </w:r>
            <w:r>
              <w:rPr>
                <w:rFonts w:eastAsiaTheme="minorHAnsi" w:cs="Times New Roman" w:hint="eastAsia"/>
                <w:sz w:val="18"/>
                <w:szCs w:val="18"/>
              </w:rPr>
              <w:t>1</w:t>
            </w:r>
            <w:r w:rsidR="002A1803"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2A1803" w:rsidP="00C17DF2">
            <w:pPr>
              <w:jc w:val="center"/>
              <w:rPr>
                <w:rFonts w:eastAsiaTheme="minorHAnsi" w:cs="Times New Roman"/>
                <w:sz w:val="18"/>
                <w:szCs w:val="18"/>
              </w:rPr>
            </w:pPr>
            <w:r w:rsidRPr="0042155C">
              <w:rPr>
                <w:rFonts w:eastAsiaTheme="minorHAnsi" w:cs="Times New Roman"/>
                <w:sz w:val="18"/>
                <w:szCs w:val="18"/>
              </w:rPr>
              <w:t>6％</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6</w:t>
            </w:r>
            <w:r w:rsidR="002A1803" w:rsidRPr="0042155C">
              <w:rPr>
                <w:rFonts w:eastAsiaTheme="minorHAnsi" w:cs="Times New Roman"/>
                <w:sz w:val="18"/>
                <w:szCs w:val="18"/>
              </w:rPr>
              <w:t>％</w:t>
            </w:r>
          </w:p>
        </w:tc>
      </w:tr>
      <w:tr w:rsidR="00C17DF2" w:rsidRPr="00C17DF2" w:rsidTr="0095257E">
        <w:trPr>
          <w:trHeight w:val="521"/>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(5)様々な表現活動が体験できるように配慮されている。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①身体等を使った様々な表現遊びが取り入れられている。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sz w:val="18"/>
                <w:szCs w:val="18"/>
              </w:rPr>
              <w:t>1</w:t>
            </w:r>
            <w:r>
              <w:rPr>
                <w:rFonts w:eastAsiaTheme="minorHAnsi" w:cs="Times New Roman" w:hint="eastAsia"/>
                <w:sz w:val="18"/>
                <w:szCs w:val="18"/>
              </w:rPr>
              <w:t>3</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sz w:val="18"/>
                <w:szCs w:val="18"/>
              </w:rPr>
              <w:t>7</w:t>
            </w:r>
            <w:r>
              <w:rPr>
                <w:rFonts w:eastAsiaTheme="minorHAnsi" w:cs="Times New Roman" w:hint="eastAsia"/>
                <w:sz w:val="18"/>
                <w:szCs w:val="18"/>
              </w:rPr>
              <w:t>5</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sz w:val="18"/>
                <w:szCs w:val="18"/>
              </w:rPr>
              <w:t>1</w:t>
            </w:r>
            <w:r>
              <w:rPr>
                <w:rFonts w:eastAsiaTheme="minorHAnsi" w:cs="Times New Roman" w:hint="eastAsia"/>
                <w:sz w:val="18"/>
                <w:szCs w:val="18"/>
              </w:rPr>
              <w:t>3</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557"/>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②様々な素材を使って、描いたり、作ったり、自由に表現できるように配慮されている。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31</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50</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19</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526"/>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w:t>
            </w:r>
            <w:r w:rsidRPr="00C17DF2">
              <w:rPr>
                <w:rFonts w:ascii="游明朝" w:eastAsia="游明朝" w:hAnsi="游明朝" w:cs="Times New Roman" w:hint="eastAsia"/>
                <w:color w:val="000000"/>
                <w:sz w:val="16"/>
                <w:szCs w:val="18"/>
              </w:rPr>
              <w:t>絵本の読み聞かせや紙芝居などを積極的に取り入れている。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25</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75</w:t>
            </w:r>
            <w:r w:rsidR="00482D16"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82D16" w:rsidP="00C17DF2">
            <w:pPr>
              <w:jc w:val="center"/>
              <w:rPr>
                <w:rFonts w:eastAsiaTheme="minorHAnsi" w:cs="Times New Roman"/>
                <w:sz w:val="18"/>
                <w:szCs w:val="18"/>
              </w:rPr>
            </w:pPr>
            <w:r w:rsidRPr="0042155C">
              <w:rPr>
                <w:rFonts w:eastAsiaTheme="minorHAnsi" w:cs="Times New Roman"/>
                <w:sz w:val="18"/>
                <w:szCs w:val="18"/>
              </w:rPr>
              <w:t>0％</w:t>
            </w:r>
          </w:p>
        </w:tc>
      </w:tr>
      <w:tr w:rsidR="00C17DF2" w:rsidRPr="00C17DF2" w:rsidTr="0095257E">
        <w:trPr>
          <w:trHeight w:val="703"/>
        </w:trPr>
        <w:tc>
          <w:tcPr>
            <w:tcW w:w="1970"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(6)遊びや生活を通して、人間関係が育つよう配慮している。</w:t>
            </w: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4"/>
                <w:szCs w:val="18"/>
              </w:rPr>
              <w:t>喧嘩の場面では、危険のないように注意しながら、子どもたちのプライド、自立性を尊重し子どもたち同士で解決するよう援助している。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sz w:val="18"/>
                <w:szCs w:val="18"/>
              </w:rPr>
              <w:t>1</w:t>
            </w:r>
            <w:r>
              <w:rPr>
                <w:rFonts w:eastAsiaTheme="minorHAnsi" w:cs="Times New Roman" w:hint="eastAsia"/>
                <w:sz w:val="18"/>
                <w:szCs w:val="18"/>
              </w:rPr>
              <w:t>9</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69</w:t>
            </w:r>
            <w:r w:rsidR="007F5EBE"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13</w:t>
            </w:r>
            <w:r w:rsidR="007F5EBE" w:rsidRPr="0042155C">
              <w:rPr>
                <w:rFonts w:eastAsiaTheme="minorHAnsi"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7F5EBE" w:rsidP="007F5EBE">
            <w:pPr>
              <w:jc w:val="center"/>
              <w:rPr>
                <w:rFonts w:eastAsiaTheme="minorHAnsi" w:cs="Times New Roman"/>
                <w:sz w:val="18"/>
                <w:szCs w:val="18"/>
              </w:rPr>
            </w:pPr>
            <w:r w:rsidRPr="0042155C">
              <w:rPr>
                <w:rFonts w:eastAsiaTheme="minorHAnsi" w:cs="Times New Roman" w:hint="eastAsia"/>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7F5EBE" w:rsidP="007F5EBE">
            <w:pPr>
              <w:jc w:val="center"/>
              <w:rPr>
                <w:rFonts w:eastAsiaTheme="minorHAnsi" w:cs="Times New Roman"/>
                <w:sz w:val="18"/>
                <w:szCs w:val="18"/>
              </w:rPr>
            </w:pPr>
            <w:r w:rsidRPr="0042155C">
              <w:rPr>
                <w:rFonts w:eastAsiaTheme="minorHAnsi" w:cs="Times New Roman" w:hint="eastAsia"/>
                <w:sz w:val="18"/>
                <w:szCs w:val="18"/>
              </w:rPr>
              <w:t>0％</w:t>
            </w:r>
          </w:p>
        </w:tc>
      </w:tr>
      <w:tr w:rsidR="00C17DF2" w:rsidRPr="00C17DF2" w:rsidTr="0095257E">
        <w:trPr>
          <w:trHeight w:val="704"/>
        </w:trPr>
        <w:tc>
          <w:tcPr>
            <w:tcW w:w="1970" w:type="dxa"/>
            <w:vMerge/>
            <w:tcBorders>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②順番を守るなど、社会的ルールを身につけていくように配慮している。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44</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eastAsiaTheme="minorHAnsi" w:cs="Times New Roman"/>
                <w:sz w:val="18"/>
                <w:szCs w:val="18"/>
              </w:rPr>
            </w:pPr>
            <w:r>
              <w:rPr>
                <w:rFonts w:eastAsiaTheme="minorHAnsi" w:cs="Times New Roman" w:hint="eastAsia"/>
                <w:sz w:val="18"/>
                <w:szCs w:val="18"/>
              </w:rPr>
              <w:t>50</w:t>
            </w:r>
            <w:r w:rsidR="007F5EBE" w:rsidRPr="0042155C">
              <w:rPr>
                <w:rFonts w:eastAsiaTheme="minorHAnsi" w:cs="Times New Roman"/>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eastAsiaTheme="minorHAnsi" w:cs="Times New Roman"/>
                <w:sz w:val="18"/>
                <w:szCs w:val="18"/>
              </w:rPr>
            </w:pPr>
            <w:r w:rsidRPr="0042155C">
              <w:rPr>
                <w:rFonts w:eastAsiaTheme="minorHAnsi" w:cs="Times New Roman"/>
                <w:sz w:val="18"/>
                <w:szCs w:val="18"/>
              </w:rPr>
              <w:t>6％</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eastAsiaTheme="minorHAnsi" w:cs="Times New Roman"/>
                <w:sz w:val="18"/>
                <w:szCs w:val="18"/>
              </w:rPr>
            </w:pPr>
            <w:r w:rsidRPr="0042155C">
              <w:rPr>
                <w:rFonts w:eastAsiaTheme="minorHAnsi" w:cs="Times New Roman" w:hint="eastAsia"/>
                <w:sz w:val="18"/>
                <w:szCs w:val="18"/>
              </w:rPr>
              <w:t>0％</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eastAsiaTheme="minorHAnsi" w:cs="Times New Roman"/>
                <w:sz w:val="18"/>
                <w:szCs w:val="18"/>
              </w:rPr>
            </w:pPr>
            <w:r w:rsidRPr="0042155C">
              <w:rPr>
                <w:rFonts w:eastAsiaTheme="minorHAnsi" w:cs="Times New Roman" w:hint="eastAsia"/>
                <w:sz w:val="18"/>
                <w:szCs w:val="18"/>
              </w:rPr>
              <w:t>0％</w:t>
            </w:r>
          </w:p>
        </w:tc>
      </w:tr>
      <w:tr w:rsidR="00C17DF2" w:rsidRPr="00C17DF2" w:rsidTr="0095257E">
        <w:trPr>
          <w:trHeight w:val="704"/>
        </w:trPr>
        <w:tc>
          <w:tcPr>
            <w:tcW w:w="1970"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88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③広く社会性が身につくよう、異年齢の子どもたちや様々な年齢層の人たちと交流している。</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19</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63</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ascii="ＭＳ 明朝" w:hAnsi="ＭＳ 明朝" w:cs="Times New Roman"/>
                <w:sz w:val="18"/>
                <w:szCs w:val="18"/>
              </w:rPr>
            </w:pPr>
            <w:r>
              <w:rPr>
                <w:rFonts w:asciiTheme="minorEastAsia" w:hAnsiTheme="minorEastAsia" w:cs="Times New Roman" w:hint="eastAsia"/>
                <w:sz w:val="18"/>
                <w:szCs w:val="18"/>
              </w:rPr>
              <w:t>19</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842631"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4044A6" w:rsidRPr="0042155C">
              <w:rPr>
                <w:rFonts w:asciiTheme="minorEastAsia" w:hAnsiTheme="minorEastAsia" w:cs="Times New Roman" w:hint="eastAsia"/>
                <w:sz w:val="18"/>
                <w:szCs w:val="18"/>
              </w:rPr>
              <w:t>％</w:t>
            </w:r>
          </w:p>
        </w:tc>
        <w:tc>
          <w:tcPr>
            <w:tcW w:w="669" w:type="dxa"/>
            <w:tcBorders>
              <w:top w:val="single" w:sz="4" w:space="0" w:color="000000"/>
              <w:left w:val="single" w:sz="4" w:space="0" w:color="000000"/>
              <w:bottom w:val="single" w:sz="4" w:space="0" w:color="000000"/>
              <w:right w:val="single" w:sz="4" w:space="0" w:color="000000"/>
            </w:tcBorders>
          </w:tcPr>
          <w:p w:rsidR="00C17DF2" w:rsidRPr="0042155C" w:rsidRDefault="004044A6" w:rsidP="00C17DF2">
            <w:pPr>
              <w:jc w:val="center"/>
              <w:rPr>
                <w:rFonts w:ascii="ＭＳ 明朝" w:eastAsia="Century" w:hAnsi="ＭＳ 明朝" w:cs="Times New Roman"/>
                <w:sz w:val="18"/>
                <w:szCs w:val="18"/>
              </w:rPr>
            </w:pPr>
            <w:r w:rsidRPr="0042155C">
              <w:rPr>
                <w:rFonts w:asciiTheme="minorEastAsia" w:hAnsiTheme="minorEastAsia" w:cs="Times New Roman" w:hint="eastAsia"/>
                <w:sz w:val="18"/>
                <w:szCs w:val="18"/>
              </w:rPr>
              <w:t>0％</w:t>
            </w:r>
          </w:p>
        </w:tc>
      </w:tr>
    </w:tbl>
    <w:p w:rsidR="00DB08C3" w:rsidRPr="00C17DF2" w:rsidRDefault="00DB08C3" w:rsidP="00C17DF2">
      <w:pPr>
        <w:snapToGrid w:val="0"/>
        <w:rPr>
          <w:rFonts w:ascii="ＭＳ 明朝" w:eastAsia="游明朝" w:hAnsi="ＭＳ 明朝" w:cs="Times New Roman"/>
          <w:szCs w:val="24"/>
        </w:rPr>
      </w:pPr>
    </w:p>
    <w:tbl>
      <w:tblPr>
        <w:tblpPr w:leftFromText="142" w:rightFromText="142" w:vertAnchor="text" w:horzAnchor="margin" w:tblpXSpec="center" w:tblpY="406"/>
        <w:tblW w:w="10223" w:type="dxa"/>
        <w:tblCellMar>
          <w:left w:w="10" w:type="dxa"/>
          <w:right w:w="10" w:type="dxa"/>
        </w:tblCellMar>
        <w:tblLook w:val="04A0" w:firstRow="1" w:lastRow="0" w:firstColumn="1" w:lastColumn="0" w:noHBand="0" w:noVBand="1"/>
      </w:tblPr>
      <w:tblGrid>
        <w:gridCol w:w="1980"/>
        <w:gridCol w:w="4961"/>
        <w:gridCol w:w="656"/>
        <w:gridCol w:w="656"/>
        <w:gridCol w:w="657"/>
        <w:gridCol w:w="656"/>
        <w:gridCol w:w="657"/>
      </w:tblGrid>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(７)乳児保育のための環境を整備し、保育の内容や方法に配慮をしている。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①離乳食については、家庭と連携をとりながら、一人ひとりの子どもの状況に配慮して行っている。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4044A6">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31</w:t>
            </w:r>
            <w:r w:rsidR="004044A6">
              <w:rPr>
                <w:rFonts w:ascii="游明朝" w:eastAsia="游明朝" w:hAnsi="游明朝"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044A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4044A6">
              <w:rPr>
                <w:rFonts w:ascii="游明朝" w:eastAsia="游明朝" w:hAnsi="游明朝" w:cs="Times New Roman" w:hint="eastAsia"/>
                <w:sz w:val="18"/>
                <w:szCs w:val="18"/>
              </w:rPr>
              <w:t>％</w:t>
            </w:r>
          </w:p>
        </w:tc>
      </w:tr>
      <w:tr w:rsidR="00C17DF2" w:rsidRPr="00C17DF2" w:rsidTr="0095257E">
        <w:trPr>
          <w:trHeight w:val="508"/>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②一人ひとりの生活リズムに合わせて睡眠をとることができるように、静かな空間が確保されている。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25</w:t>
            </w:r>
            <w:r w:rsidR="00495625">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69</w:t>
            </w:r>
            <w:r w:rsidR="00495625">
              <w:rPr>
                <w:rFonts w:ascii="游明朝" w:eastAsia="游明朝" w:hAnsi="游明朝"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A529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495625">
              <w:rPr>
                <w:rFonts w:ascii="游明朝" w:eastAsia="游明朝" w:hAnsi="游明朝"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③顔を見合わせてあやしたり、乳児とのやりとりや触れ合い遊びを行っている。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19</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69</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495625" w:rsidRPr="00A5295E">
              <w:rPr>
                <w:rFonts w:asciiTheme="minorEastAsia" w:hAnsiTheme="minorEastAsia" w:cs="Times New Roman" w:hint="eastAsia"/>
                <w:sz w:val="18"/>
                <w:szCs w:val="18"/>
              </w:rPr>
              <w:t>％</w:t>
            </w:r>
          </w:p>
        </w:tc>
      </w:tr>
      <w:tr w:rsidR="00C17DF2" w:rsidRPr="00C17DF2" w:rsidTr="0095257E">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④特定の保育者との継続的な関わりが保てるよう配慮している。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eastAsiaTheme="minorHAnsi" w:cs="Times New Roman"/>
                <w:sz w:val="18"/>
                <w:szCs w:val="18"/>
              </w:rPr>
            </w:pPr>
            <w:r>
              <w:rPr>
                <w:rFonts w:eastAsiaTheme="minorHAnsi" w:cs="Times New Roman" w:hint="eastAsia"/>
                <w:sz w:val="18"/>
                <w:szCs w:val="18"/>
              </w:rPr>
              <w:t>19</w:t>
            </w:r>
            <w:r w:rsidR="00495625" w:rsidRPr="00A5295E">
              <w:rPr>
                <w:rFonts w:eastAsiaTheme="minorHAnsi"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eastAsiaTheme="minorHAnsi" w:cs="Times New Roman"/>
                <w:sz w:val="18"/>
                <w:szCs w:val="18"/>
              </w:rPr>
            </w:pPr>
            <w:r>
              <w:rPr>
                <w:rFonts w:eastAsiaTheme="minorHAnsi" w:cs="Times New Roman" w:hint="eastAsia"/>
                <w:sz w:val="18"/>
                <w:szCs w:val="18"/>
              </w:rPr>
              <w:t>63</w:t>
            </w:r>
            <w:r w:rsidR="00495625" w:rsidRPr="00A5295E">
              <w:rPr>
                <w:rFonts w:eastAsiaTheme="minorHAnsi"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eastAsiaTheme="minorHAnsi" w:cs="Times New Roman"/>
                <w:sz w:val="18"/>
                <w:szCs w:val="18"/>
              </w:rPr>
            </w:pPr>
            <w:r>
              <w:rPr>
                <w:rFonts w:eastAsiaTheme="minorHAnsi" w:cs="Times New Roman" w:hint="eastAsia"/>
                <w:sz w:val="18"/>
                <w:szCs w:val="18"/>
              </w:rPr>
              <w:t>0</w:t>
            </w:r>
            <w:r w:rsidR="00495625" w:rsidRPr="00A5295E">
              <w:rPr>
                <w:rFonts w:eastAsiaTheme="minorHAnsi"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eastAsiaTheme="minorHAnsi" w:cs="Times New Roman"/>
                <w:sz w:val="18"/>
                <w:szCs w:val="18"/>
              </w:rPr>
            </w:pPr>
            <w:r w:rsidRPr="00A5295E">
              <w:rPr>
                <w:rFonts w:eastAsiaTheme="minorHAnsi"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eastAsiaTheme="minorHAnsi" w:cs="Times New Roman"/>
                <w:sz w:val="18"/>
                <w:szCs w:val="18"/>
              </w:rPr>
            </w:pPr>
            <w:r>
              <w:rPr>
                <w:rFonts w:eastAsiaTheme="minorHAnsi" w:cs="Times New Roman" w:hint="eastAsia"/>
                <w:sz w:val="18"/>
                <w:szCs w:val="18"/>
              </w:rPr>
              <w:t>19</w:t>
            </w:r>
            <w:r w:rsidR="00495625" w:rsidRPr="00A5295E">
              <w:rPr>
                <w:rFonts w:eastAsiaTheme="minorHAnsi" w:cs="Times New Roman" w:hint="eastAsia"/>
                <w:sz w:val="18"/>
                <w:szCs w:val="18"/>
              </w:rPr>
              <w:t>％</w:t>
            </w:r>
          </w:p>
        </w:tc>
      </w:tr>
      <w:tr w:rsidR="00C17DF2" w:rsidRPr="00C17DF2" w:rsidTr="0095257E">
        <w:trPr>
          <w:trHeight w:val="1262"/>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(8)長時間にわたる保育のための環境が整備され、保育の内容や方法に配慮が見られる。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①長時間にわたる保育のための環境が整備され、保育の内容や方法に配慮している。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19</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31</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44</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6</w:t>
            </w:r>
            <w:r w:rsidR="00495625" w:rsidRPr="00A5295E">
              <w:rPr>
                <w:rFonts w:asciiTheme="minorEastAsia" w:hAnsiTheme="minorEastAsia" w:cs="Times New Roman" w:hint="eastAsia"/>
                <w:sz w:val="18"/>
                <w:szCs w:val="18"/>
              </w:rPr>
              <w:t>％</w:t>
            </w:r>
          </w:p>
        </w:tc>
      </w:tr>
      <w:tr w:rsidR="00C17DF2" w:rsidRPr="00C17DF2" w:rsidTr="0095257E">
        <w:trPr>
          <w:trHeight w:val="76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(9)積極的な健康増進の工夫を遊びの中に取り入れている。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①いろいろな運動遊びを工夫しながら取り入れている。</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13</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75</w:t>
            </w:r>
            <w:r w:rsidR="00495625" w:rsidRPr="00A5295E">
              <w:rPr>
                <w:rFonts w:asciiTheme="minorEastAsia" w:hAnsiTheme="minorEastAsia" w:cs="Times New Roman" w:hint="eastAsia"/>
                <w:sz w:val="18"/>
                <w:szCs w:val="18"/>
              </w:rPr>
              <w:t>％</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A5295E" w:rsidP="00C17DF2">
            <w:pPr>
              <w:jc w:val="center"/>
              <w:rPr>
                <w:rFonts w:ascii="ＭＳ 明朝" w:hAnsi="ＭＳ 明朝" w:cs="Times New Roman"/>
                <w:sz w:val="18"/>
                <w:szCs w:val="18"/>
              </w:rPr>
            </w:pPr>
            <w:r>
              <w:rPr>
                <w:rFonts w:asciiTheme="minorEastAsia" w:hAnsiTheme="minorEastAsia" w:cs="Times New Roman" w:hint="eastAsia"/>
                <w:sz w:val="18"/>
                <w:szCs w:val="18"/>
              </w:rPr>
              <w:t>13</w:t>
            </w:r>
            <w:r w:rsidR="00495625" w:rsidRPr="00A5295E">
              <w:rPr>
                <w:rFonts w:asciiTheme="minorEastAsia" w:hAnsiTheme="minorEastAsia" w:cs="Times New Roman" w:hint="eastAsia"/>
                <w:sz w:val="18"/>
                <w:szCs w:val="18"/>
              </w:rPr>
              <w:t>％</w:t>
            </w:r>
          </w:p>
        </w:tc>
        <w:tc>
          <w:tcPr>
            <w:tcW w:w="656"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c>
          <w:tcPr>
            <w:tcW w:w="657" w:type="dxa"/>
            <w:tcBorders>
              <w:top w:val="single" w:sz="4" w:space="0" w:color="000000"/>
              <w:left w:val="single" w:sz="4" w:space="0" w:color="000000"/>
              <w:bottom w:val="single" w:sz="4" w:space="0" w:color="000000"/>
              <w:right w:val="single" w:sz="4" w:space="0" w:color="000000"/>
            </w:tcBorders>
          </w:tcPr>
          <w:p w:rsidR="00C17DF2" w:rsidRPr="00A5295E" w:rsidRDefault="00495625" w:rsidP="00C17DF2">
            <w:pPr>
              <w:jc w:val="center"/>
              <w:rPr>
                <w:rFonts w:ascii="ＭＳ 明朝" w:eastAsia="Century" w:hAnsi="ＭＳ 明朝" w:cs="Times New Roman"/>
                <w:sz w:val="18"/>
                <w:szCs w:val="18"/>
              </w:rPr>
            </w:pPr>
            <w:r w:rsidRPr="00A5295E">
              <w:rPr>
                <w:rFonts w:asciiTheme="minorEastAsia" w:hAnsiTheme="minorEastAsia" w:cs="Times New Roman" w:hint="eastAsia"/>
                <w:sz w:val="18"/>
                <w:szCs w:val="18"/>
              </w:rPr>
              <w:t>0％</w:t>
            </w:r>
          </w:p>
        </w:tc>
      </w:tr>
    </w:tbl>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６）児童の人権尊重</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20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人権を尊重する保育は、保育の基本であり、文化や考え方の違いをお互いに尊重できるように心がけたいものです。保育現場においても、いろいろな人々と関わることの大切さから文化や生活習慣の違いなどを正しく理解し、互いに尊重する対応が求められます。</w:t>
      </w:r>
    </w:p>
    <w:p w:rsidR="00C17DF2" w:rsidRPr="00C17DF2" w:rsidRDefault="00C17DF2" w:rsidP="00C17DF2">
      <w:pPr>
        <w:snapToGrid w:val="0"/>
        <w:ind w:leftChars="100" w:left="210" w:firstLineChars="100" w:firstLine="200"/>
        <w:jc w:val="left"/>
        <w:rPr>
          <w:rFonts w:ascii="游明朝" w:eastAsia="游明朝" w:hAnsi="游明朝" w:cs="Times New Roman"/>
          <w:sz w:val="22"/>
        </w:rPr>
      </w:pPr>
      <w:r w:rsidRPr="00C17DF2">
        <w:rPr>
          <w:rFonts w:ascii="游明朝" w:eastAsia="游明朝" w:hAnsi="游明朝" w:cs="Times New Roman" w:hint="eastAsia"/>
          <w:color w:val="000000"/>
          <w:sz w:val="20"/>
        </w:rPr>
        <w:t>また、いろいろな人間関係において差別意識を無意識且つ不用意に出していないか、日頃から職員間で相互に確認しあうことが大切です。</w:t>
      </w:r>
    </w:p>
    <w:tbl>
      <w:tblPr>
        <w:tblpPr w:leftFromText="142" w:rightFromText="142" w:vertAnchor="text" w:horzAnchor="margin" w:tblpXSpec="center" w:tblpY="214"/>
        <w:tblW w:w="10196" w:type="dxa"/>
        <w:tblCellMar>
          <w:left w:w="10" w:type="dxa"/>
          <w:right w:w="10" w:type="dxa"/>
        </w:tblCellMar>
        <w:tblLook w:val="04A0" w:firstRow="1" w:lastRow="0" w:firstColumn="1" w:lastColumn="0" w:noHBand="0" w:noVBand="1"/>
      </w:tblPr>
      <w:tblGrid>
        <w:gridCol w:w="1980"/>
        <w:gridCol w:w="4961"/>
        <w:gridCol w:w="651"/>
        <w:gridCol w:w="651"/>
        <w:gridCol w:w="651"/>
        <w:gridCol w:w="651"/>
        <w:gridCol w:w="651"/>
      </w:tblGrid>
      <w:tr w:rsidR="00C17DF2" w:rsidRPr="00C17DF2" w:rsidTr="0095257E">
        <w:trPr>
          <w:trHeight w:val="273"/>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49562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(1)子どもの人権に十分配慮するとともに、文化の違いを認め、互いに尊重する心を育てるよう配慮している。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①子どもが自分の思いや意見を、はっきり言うことができるよう配慮し、それを尊重している。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19</w:t>
            </w:r>
            <w:r w:rsidR="00280F4A">
              <w:rPr>
                <w:rFonts w:ascii="游明朝" w:eastAsia="游明朝" w:hAnsi="游明朝"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75</w:t>
            </w:r>
            <w:r w:rsidR="00280F4A">
              <w:rPr>
                <w:rFonts w:ascii="游明朝" w:eastAsia="游明朝" w:hAnsi="游明朝"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280F4A">
              <w:rPr>
                <w:rFonts w:ascii="游明朝" w:eastAsia="游明朝" w:hAnsi="游明朝" w:cs="Times New Roman" w:hint="eastAsia"/>
                <w:sz w:val="18"/>
                <w:szCs w:val="18"/>
              </w:rPr>
              <w:t>％</w:t>
            </w:r>
          </w:p>
        </w:tc>
      </w:tr>
      <w:tr w:rsidR="00C17DF2" w:rsidRPr="00C17DF2" w:rsidTr="0095257E">
        <w:trPr>
          <w:trHeight w:val="100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②一人ひとりの子どもの心身の状態、生活習慣や文化、家庭の事情、考え方などの違いを知り、それを尊重する心を育てている。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19</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69</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FE7808" w:rsidP="00C17DF2">
            <w:pPr>
              <w:jc w:val="center"/>
              <w:rPr>
                <w:rFonts w:ascii="ＭＳ 明朝" w:hAnsi="ＭＳ 明朝" w:cs="Times New Roman"/>
                <w:szCs w:val="24"/>
              </w:rPr>
            </w:pPr>
            <w:r>
              <w:rPr>
                <w:rFonts w:asciiTheme="minorEastAsia" w:hAnsiTheme="minorEastAsia" w:cs="Times New Roman" w:hint="eastAsia"/>
                <w:szCs w:val="24"/>
              </w:rPr>
              <w:t>6</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280F4A" w:rsidP="00C17DF2">
            <w:pPr>
              <w:jc w:val="center"/>
              <w:rPr>
                <w:rFonts w:ascii="ＭＳ 明朝"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FE7808" w:rsidP="00C17DF2">
            <w:pPr>
              <w:jc w:val="center"/>
              <w:rPr>
                <w:rFonts w:ascii="ＭＳ 明朝" w:hAnsi="ＭＳ 明朝" w:cs="Times New Roman"/>
                <w:szCs w:val="24"/>
              </w:rPr>
            </w:pPr>
            <w:r>
              <w:rPr>
                <w:rFonts w:asciiTheme="minorEastAsia" w:hAnsiTheme="minorEastAsia" w:cs="Times New Roman" w:hint="eastAsia"/>
                <w:szCs w:val="24"/>
              </w:rPr>
              <w:t>6</w:t>
            </w:r>
            <w:r w:rsidR="00280F4A">
              <w:rPr>
                <w:rFonts w:asciiTheme="minorEastAsia" w:hAnsiTheme="minorEastAsia" w:cs="Times New Roman" w:hint="eastAsia"/>
                <w:szCs w:val="24"/>
              </w:rPr>
              <w:t>％</w:t>
            </w:r>
          </w:p>
        </w:tc>
      </w:tr>
      <w:tr w:rsidR="00C17DF2" w:rsidRPr="00C17DF2" w:rsidTr="0095257E">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(2)能力差や性差への先入観による固定的な観念や役割分業意識を植え付けないよう配慮している。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①子どもの態度、服装、遊びなどで能力差や性差への先入観による固定的な対応をしないよう配慮している。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280F4A" w:rsidRDefault="00FE7808" w:rsidP="00C17DF2">
            <w:pPr>
              <w:jc w:val="center"/>
              <w:rPr>
                <w:rFonts w:ascii="ＭＳ 明朝" w:hAnsi="ＭＳ 明朝" w:cs="Times New Roman"/>
                <w:szCs w:val="24"/>
              </w:rPr>
            </w:pPr>
            <w:r>
              <w:rPr>
                <w:rFonts w:asciiTheme="minorEastAsia" w:hAnsiTheme="minorEastAsia" w:cs="Times New Roman" w:hint="eastAsia"/>
                <w:szCs w:val="24"/>
              </w:rPr>
              <w:t>31</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56</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6</w:t>
            </w:r>
            <w:r w:rsidR="00280F4A">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280F4A"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6</w:t>
            </w:r>
            <w:r w:rsidR="00280F4A">
              <w:rPr>
                <w:rFonts w:asciiTheme="minorEastAsia" w:hAnsiTheme="minorEastAsia" w:cs="Times New Roman" w:hint="eastAsia"/>
                <w:szCs w:val="24"/>
              </w:rPr>
              <w:t>％</w:t>
            </w:r>
          </w:p>
        </w:tc>
      </w:tr>
      <w:tr w:rsidR="00C17DF2" w:rsidRPr="00C17DF2" w:rsidTr="0095257E">
        <w:trPr>
          <w:trHeight w:val="753"/>
        </w:trPr>
        <w:tc>
          <w:tcPr>
            <w:tcW w:w="1980"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left"/>
              <w:rPr>
                <w:rFonts w:ascii="游明朝" w:eastAsia="游明朝" w:hAnsi="游明朝" w:cs="Times New Roman"/>
                <w:sz w:val="18"/>
                <w:szCs w:val="18"/>
              </w:rPr>
            </w:pPr>
            <w:r>
              <w:rPr>
                <w:rFonts w:ascii="游明朝" w:eastAsia="游明朝" w:hAnsi="游明朝" w:cs="Times New Roman" w:hint="eastAsia"/>
                <w:color w:val="000000"/>
                <w:sz w:val="18"/>
                <w:szCs w:val="18"/>
              </w:rPr>
              <w:t>②</w:t>
            </w:r>
            <w:r w:rsidR="00C17DF2" w:rsidRPr="00C17DF2">
              <w:rPr>
                <w:rFonts w:ascii="游明朝" w:eastAsia="游明朝" w:hAnsi="游明朝" w:cs="Times New Roman" w:hint="eastAsia"/>
                <w:color w:val="000000"/>
                <w:sz w:val="18"/>
                <w:szCs w:val="18"/>
              </w:rPr>
              <w:t>判断力や理解力等が困難な子どもや家庭(保護者)に対して、園の意向や連絡事項が正しく伝わるよう、努力や工夫をしている。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25</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38</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FE7808" w:rsidRDefault="00FE7808" w:rsidP="00C17DF2">
            <w:pPr>
              <w:jc w:val="center"/>
              <w:rPr>
                <w:rFonts w:eastAsiaTheme="minorHAnsi" w:cs="Times New Roman"/>
                <w:sz w:val="18"/>
                <w:szCs w:val="18"/>
              </w:rPr>
            </w:pPr>
            <w:r w:rsidRPr="00FE7808">
              <w:rPr>
                <w:rFonts w:eastAsiaTheme="minorHAnsi" w:cs="Times New Roman" w:hint="eastAsia"/>
                <w:sz w:val="18"/>
                <w:szCs w:val="18"/>
              </w:rPr>
              <w:t>25</w:t>
            </w:r>
            <w:r w:rsidR="0088593F" w:rsidRPr="00FE7808">
              <w:rPr>
                <w:rFonts w:eastAsiaTheme="minorHAnsi" w:cs="Times New Roman" w:hint="eastAsia"/>
                <w:sz w:val="18"/>
                <w:szCs w:val="18"/>
              </w:rPr>
              <w:t>％</w:t>
            </w:r>
          </w:p>
        </w:tc>
        <w:tc>
          <w:tcPr>
            <w:tcW w:w="651" w:type="dxa"/>
            <w:tcBorders>
              <w:top w:val="single" w:sz="4" w:space="0" w:color="000000"/>
              <w:left w:val="single" w:sz="4" w:space="0" w:color="000000"/>
              <w:bottom w:val="single" w:sz="4" w:space="0" w:color="000000"/>
              <w:right w:val="single" w:sz="4" w:space="0" w:color="000000"/>
            </w:tcBorders>
          </w:tcPr>
          <w:p w:rsidR="0088593F" w:rsidRPr="00FE7808" w:rsidRDefault="0088593F" w:rsidP="0088593F">
            <w:pPr>
              <w:jc w:val="center"/>
              <w:rPr>
                <w:rFonts w:eastAsiaTheme="minorHAnsi" w:cs="Times New Roman"/>
                <w:sz w:val="18"/>
                <w:szCs w:val="18"/>
              </w:rPr>
            </w:pPr>
            <w:r w:rsidRPr="00FE7808">
              <w:rPr>
                <w:rFonts w:eastAsiaTheme="minorHAnsi" w:cs="Times New Roman" w:hint="eastAsia"/>
                <w:sz w:val="18"/>
                <w:szCs w:val="18"/>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FE7808" w:rsidRDefault="00FE7808" w:rsidP="00C17DF2">
            <w:pPr>
              <w:jc w:val="center"/>
              <w:rPr>
                <w:rFonts w:eastAsiaTheme="minorHAnsi" w:cs="Times New Roman"/>
                <w:sz w:val="18"/>
                <w:szCs w:val="18"/>
              </w:rPr>
            </w:pPr>
            <w:r>
              <w:rPr>
                <w:rFonts w:eastAsiaTheme="minorHAnsi" w:cs="Times New Roman" w:hint="eastAsia"/>
                <w:sz w:val="18"/>
                <w:szCs w:val="18"/>
              </w:rPr>
              <w:t>13</w:t>
            </w:r>
            <w:r w:rsidR="0088593F" w:rsidRPr="00FE7808">
              <w:rPr>
                <w:rFonts w:eastAsiaTheme="minorHAnsi" w:cs="Times New Roman" w:hint="eastAsia"/>
                <w:sz w:val="18"/>
                <w:szCs w:val="18"/>
              </w:rPr>
              <w:t>％</w:t>
            </w:r>
          </w:p>
        </w:tc>
      </w:tr>
      <w:tr w:rsidR="00C17DF2" w:rsidRPr="00C17DF2" w:rsidTr="0095257E">
        <w:trPr>
          <w:trHeight w:val="768"/>
        </w:trPr>
        <w:tc>
          <w:tcPr>
            <w:tcW w:w="1980"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(3)保育中の子どもの人格尊重を意識している。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①保育者は、子どもの人格尊重を意識して保育を行っている。</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38</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FE7808" w:rsidP="00C17DF2">
            <w:pPr>
              <w:jc w:val="center"/>
              <w:rPr>
                <w:rFonts w:ascii="ＭＳ 明朝" w:eastAsia="Century" w:hAnsi="ＭＳ 明朝" w:cs="Times New Roman"/>
                <w:szCs w:val="24"/>
              </w:rPr>
            </w:pPr>
            <w:r>
              <w:rPr>
                <w:rFonts w:asciiTheme="minorEastAsia" w:hAnsiTheme="minorEastAsia" w:cs="Times New Roman" w:hint="eastAsia"/>
                <w:szCs w:val="24"/>
              </w:rPr>
              <w:t>56</w:t>
            </w:r>
            <w:r w:rsidR="0088593F">
              <w:rPr>
                <w:rFonts w:asciiTheme="minorEastAsia" w:hAnsiTheme="minorEastAsia" w:cs="Times New Roman" w:hint="eastAsia"/>
                <w:szCs w:val="24"/>
              </w:rPr>
              <w:t>％</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6％</w:t>
            </w:r>
          </w:p>
        </w:tc>
        <w:tc>
          <w:tcPr>
            <w:tcW w:w="651"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ＭＳ 明朝" w:eastAsia="Century" w:hAnsi="ＭＳ 明朝" w:cs="Times New Roman"/>
                <w:szCs w:val="24"/>
              </w:rPr>
            </w:pPr>
            <w:r>
              <w:rPr>
                <w:rFonts w:asciiTheme="minorEastAsia" w:hAnsiTheme="minorEastAsia" w:cs="Times New Roman" w:hint="eastAsia"/>
                <w:szCs w:val="24"/>
              </w:rPr>
              <w:t>0％</w:t>
            </w:r>
          </w:p>
        </w:tc>
        <w:tc>
          <w:tcPr>
            <w:tcW w:w="651" w:type="dxa"/>
            <w:tcBorders>
              <w:top w:val="single" w:sz="4" w:space="0" w:color="000000"/>
              <w:left w:val="single" w:sz="4" w:space="0" w:color="000000"/>
              <w:bottom w:val="single" w:sz="4" w:space="0" w:color="000000"/>
              <w:right w:val="single" w:sz="4" w:space="0" w:color="000000"/>
            </w:tcBorders>
          </w:tcPr>
          <w:p w:rsidR="00C17DF2" w:rsidRPr="0088593F" w:rsidRDefault="0088593F" w:rsidP="00C17DF2">
            <w:pPr>
              <w:jc w:val="center"/>
              <w:rPr>
                <w:rFonts w:ascii="ＭＳ 明朝" w:hAnsi="ＭＳ 明朝" w:cs="Times New Roman"/>
                <w:szCs w:val="24"/>
              </w:rPr>
            </w:pPr>
            <w:r>
              <w:rPr>
                <w:rFonts w:asciiTheme="minorEastAsia" w:hAnsiTheme="minorEastAsia" w:cs="Times New Roman" w:hint="eastAsia"/>
                <w:szCs w:val="24"/>
              </w:rPr>
              <w:t>0％</w:t>
            </w:r>
          </w:p>
        </w:tc>
      </w:tr>
    </w:tbl>
    <w:p w:rsidR="00C17DF2" w:rsidRDefault="00C17DF2"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Default="008648E3" w:rsidP="00C17DF2">
      <w:pPr>
        <w:snapToGrid w:val="0"/>
        <w:rPr>
          <w:rFonts w:ascii="ＭＳ 明朝" w:eastAsia="游明朝" w:hAnsi="ＭＳ 明朝" w:cs="Times New Roman"/>
          <w:szCs w:val="24"/>
        </w:rPr>
      </w:pPr>
    </w:p>
    <w:p w:rsidR="008648E3" w:rsidRPr="00C17DF2" w:rsidRDefault="008648E3" w:rsidP="00C17DF2">
      <w:pPr>
        <w:snapToGrid w:val="0"/>
        <w:rPr>
          <w:rFonts w:ascii="ＭＳ 明朝" w:eastAsia="游明朝" w:hAnsi="ＭＳ 明朝" w:cs="Times New Roman"/>
          <w:szCs w:val="24"/>
        </w:rPr>
      </w:pPr>
    </w:p>
    <w:tbl>
      <w:tblPr>
        <w:tblpPr w:leftFromText="142" w:rightFromText="142" w:vertAnchor="text" w:horzAnchor="margin" w:tblpY="3247"/>
        <w:tblW w:w="10060" w:type="dxa"/>
        <w:tblCellMar>
          <w:left w:w="10" w:type="dxa"/>
          <w:right w:w="10" w:type="dxa"/>
        </w:tblCellMar>
        <w:tblLook w:val="04A0" w:firstRow="1" w:lastRow="0" w:firstColumn="1" w:lastColumn="0" w:noHBand="0" w:noVBand="1"/>
      </w:tblPr>
      <w:tblGrid>
        <w:gridCol w:w="1980"/>
        <w:gridCol w:w="4536"/>
        <w:gridCol w:w="708"/>
        <w:gridCol w:w="709"/>
        <w:gridCol w:w="709"/>
        <w:gridCol w:w="709"/>
        <w:gridCol w:w="709"/>
      </w:tblGrid>
      <w:tr w:rsidR="00D06C4A" w:rsidRPr="00C17DF2" w:rsidTr="00DB08C3">
        <w:trPr>
          <w:trHeight w:val="273"/>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lastRenderedPageBreak/>
              <w:t>分　類</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08"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D06C4A" w:rsidRPr="00C17DF2" w:rsidTr="00DB08C3">
        <w:trPr>
          <w:trHeight w:val="755"/>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D06C4A">
              <w:rPr>
                <w:rFonts w:ascii="游明朝" w:eastAsia="游明朝" w:hAnsi="游明朝" w:cs="Times New Roman" w:hint="eastAsia"/>
                <w:color w:val="000000"/>
                <w:sz w:val="12"/>
                <w:szCs w:val="18"/>
              </w:rPr>
              <w:t>家庭と子どもの保育が密接に関連した保護者支援を行っている</w:t>
            </w:r>
            <w:r w:rsidRPr="00C17DF2">
              <w:rPr>
                <w:rFonts w:ascii="游明朝" w:eastAsia="游明朝" w:hAnsi="游明朝" w:cs="Times New Roman" w:hint="eastAsia"/>
                <w:color w:val="000000"/>
                <w:sz w:val="18"/>
                <w:szCs w:val="18"/>
              </w:rPr>
              <w:t>。</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D06C4A">
              <w:rPr>
                <w:rFonts w:ascii="游明朝" w:eastAsia="游明朝" w:hAnsi="游明朝" w:cs="Times New Roman" w:hint="eastAsia"/>
                <w:color w:val="000000"/>
                <w:sz w:val="14"/>
                <w:szCs w:val="18"/>
              </w:rPr>
              <w:t>送迎の際の対話や連絡帳への記載などの日常的な情報交換に加えて､別に機会を設けて相談に応じた個別面談を行っている。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C17DF2" w:rsidRDefault="002545B9"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25</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2545B9"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2545B9" w:rsidP="002545B9">
            <w:pPr>
              <w:ind w:firstLineChars="100" w:firstLine="180"/>
              <w:rPr>
                <w:rFonts w:ascii="游明朝" w:eastAsia="游明朝" w:hAnsi="游明朝" w:cs="Times New Roman"/>
                <w:sz w:val="18"/>
                <w:szCs w:val="18"/>
              </w:rPr>
            </w:pPr>
            <w:r>
              <w:rPr>
                <w:rFonts w:ascii="游明朝" w:eastAsia="游明朝" w:hAnsi="游明朝" w:cs="Times New Roman" w:hint="eastAsia"/>
                <w:sz w:val="18"/>
                <w:szCs w:val="18"/>
              </w:rPr>
              <w:t>6</w:t>
            </w:r>
            <w:r w:rsidR="00D06C4A">
              <w:rPr>
                <w:rFonts w:ascii="游明朝" w:eastAsia="游明朝" w:hAnsi="游明朝"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C17DF2" w:rsidRDefault="002545B9" w:rsidP="00DB08C3">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06C4A">
              <w:rPr>
                <w:rFonts w:ascii="游明朝" w:eastAsia="游明朝" w:hAnsi="游明朝" w:cs="Times New Roman" w:hint="eastAsia"/>
                <w:sz w:val="18"/>
                <w:szCs w:val="18"/>
              </w:rPr>
              <w:t>％</w:t>
            </w:r>
          </w:p>
        </w:tc>
      </w:tr>
      <w:tr w:rsidR="00D06C4A" w:rsidRPr="00C17DF2" w:rsidTr="00DB08C3">
        <w:trPr>
          <w:trHeight w:val="513"/>
        </w:trPr>
        <w:tc>
          <w:tcPr>
            <w:tcW w:w="1980" w:type="dxa"/>
            <w:vMerge w:val="restart"/>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(2)家庭の情報や情報交換内容が必要に応じて記録されている。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①個別面談記録をとっている。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38</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D06C4A" w:rsidRPr="002545B9">
              <w:rPr>
                <w:rFonts w:asciiTheme="minorEastAsia" w:hAnsiTheme="minorEastAsia" w:cs="Times New Roman" w:hint="eastAsia"/>
                <w:sz w:val="18"/>
                <w:szCs w:val="18"/>
              </w:rPr>
              <w:t>％</w:t>
            </w:r>
          </w:p>
        </w:tc>
      </w:tr>
      <w:tr w:rsidR="00D06C4A" w:rsidRPr="00C17DF2" w:rsidTr="00DB08C3">
        <w:trPr>
          <w:trHeight w:val="513"/>
        </w:trPr>
        <w:tc>
          <w:tcPr>
            <w:tcW w:w="1980" w:type="dxa"/>
            <w:vMerge/>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②家庭の状況や保護者との情報交換が、必要に応じて、関係職員に周知されている。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hAnsi="ＭＳ 明朝" w:cs="Times New Roman"/>
                <w:sz w:val="18"/>
                <w:szCs w:val="18"/>
              </w:rPr>
            </w:pPr>
            <w:r>
              <w:rPr>
                <w:rFonts w:asciiTheme="minorEastAsia" w:hAnsiTheme="minorEastAsia" w:cs="Times New Roman" w:hint="eastAsia"/>
                <w:sz w:val="18"/>
                <w:szCs w:val="18"/>
              </w:rPr>
              <w:t>38</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6</w:t>
            </w:r>
            <w:r w:rsidR="00D06C4A" w:rsidRPr="002545B9">
              <w:rPr>
                <w:rFonts w:asciiTheme="minorEastAsia" w:hAnsiTheme="minorEastAsia" w:cs="Times New Roman" w:hint="eastAsia"/>
                <w:sz w:val="18"/>
                <w:szCs w:val="18"/>
              </w:rPr>
              <w:t>％</w:t>
            </w:r>
          </w:p>
        </w:tc>
      </w:tr>
      <w:tr w:rsidR="00D06C4A" w:rsidRPr="00C17DF2" w:rsidTr="00DB08C3">
        <w:trPr>
          <w:trHeight w:val="1761"/>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子どもの発達や育児などについて、懇談会などの話し合いの場に加えて、保護者と共通理解を得るための機会を設けている。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①懇談会などを定期的に開催し保護者と共通理解を得るための機会を設けている。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eastAsiaTheme="minorHAnsi" w:cs="Times New Roman"/>
                <w:sz w:val="18"/>
                <w:szCs w:val="18"/>
              </w:rPr>
            </w:pPr>
            <w:r>
              <w:rPr>
                <w:rFonts w:eastAsiaTheme="minorHAnsi" w:cs="Times New Roman" w:hint="eastAsia"/>
                <w:sz w:val="18"/>
                <w:szCs w:val="18"/>
              </w:rPr>
              <w:t>38</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eastAsiaTheme="minorHAnsi" w:cs="Times New Roman"/>
                <w:sz w:val="18"/>
                <w:szCs w:val="18"/>
              </w:rPr>
            </w:pPr>
            <w:r>
              <w:rPr>
                <w:rFonts w:eastAsiaTheme="minorHAnsi" w:cs="Times New Roman" w:hint="eastAsia"/>
                <w:sz w:val="18"/>
                <w:szCs w:val="18"/>
              </w:rPr>
              <w:t>56</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eastAsiaTheme="minorHAnsi" w:cs="Times New Roman"/>
                <w:sz w:val="18"/>
                <w:szCs w:val="18"/>
              </w:rPr>
            </w:pPr>
            <w:r>
              <w:rPr>
                <w:rFonts w:eastAsiaTheme="minorHAnsi" w:cs="Times New Roman" w:hint="eastAsia"/>
                <w:sz w:val="18"/>
                <w:szCs w:val="18"/>
              </w:rPr>
              <w:t>0</w:t>
            </w:r>
            <w:r w:rsidR="00D06C4A" w:rsidRPr="002545B9">
              <w:rPr>
                <w:rFonts w:eastAsiaTheme="minorHAnsi"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eastAsiaTheme="minorHAnsi" w:cs="Times New Roman"/>
                <w:sz w:val="18"/>
                <w:szCs w:val="18"/>
              </w:rPr>
            </w:pPr>
            <w:r w:rsidRPr="002545B9">
              <w:rPr>
                <w:rFonts w:eastAsiaTheme="minorHAnsi" w:cs="Times New Roman" w:hint="eastAsia"/>
                <w:sz w:val="18"/>
                <w:szCs w:val="18"/>
              </w:rPr>
              <w:t>０％</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eastAsiaTheme="minorHAnsi" w:cs="Times New Roman"/>
                <w:sz w:val="18"/>
                <w:szCs w:val="18"/>
              </w:rPr>
            </w:pPr>
            <w:r>
              <w:rPr>
                <w:rFonts w:eastAsiaTheme="minorHAnsi" w:cs="Times New Roman" w:hint="eastAsia"/>
                <w:sz w:val="18"/>
                <w:szCs w:val="18"/>
              </w:rPr>
              <w:t>6</w:t>
            </w:r>
            <w:r w:rsidR="00D06C4A" w:rsidRPr="002545B9">
              <w:rPr>
                <w:rFonts w:eastAsiaTheme="minorHAnsi" w:cs="Times New Roman" w:hint="eastAsia"/>
                <w:sz w:val="18"/>
                <w:szCs w:val="18"/>
              </w:rPr>
              <w:t>％</w:t>
            </w:r>
          </w:p>
        </w:tc>
      </w:tr>
      <w:tr w:rsidR="00D06C4A" w:rsidRPr="00C17DF2" w:rsidTr="00DB08C3">
        <w:trPr>
          <w:trHeight w:val="940"/>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(4)</w:t>
            </w:r>
            <w:r w:rsidRPr="00D06C4A">
              <w:rPr>
                <w:rFonts w:ascii="游明朝" w:eastAsia="游明朝" w:hAnsi="游明朝" w:cs="Times New Roman" w:hint="eastAsia"/>
                <w:color w:val="000000"/>
                <w:sz w:val="12"/>
                <w:szCs w:val="18"/>
              </w:rPr>
              <w:t>虐待を受けていると疑われる子どもの早期発見に努めている。</w:t>
            </w:r>
          </w:p>
        </w:tc>
        <w:tc>
          <w:tcPr>
            <w:tcW w:w="4536" w:type="dxa"/>
            <w:tcBorders>
              <w:top w:val="single" w:sz="4" w:space="0" w:color="000000"/>
              <w:left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①保育者は日常、保護者や子どもの様子を注視し虐待の予防や早期発見に努めている。</w:t>
            </w:r>
          </w:p>
        </w:tc>
        <w:tc>
          <w:tcPr>
            <w:tcW w:w="708" w:type="dxa"/>
            <w:tcBorders>
              <w:top w:val="single" w:sz="4" w:space="0" w:color="000000"/>
              <w:left w:val="single" w:sz="4" w:space="0" w:color="000000"/>
              <w:right w:val="single" w:sz="4" w:space="0" w:color="000000"/>
            </w:tcBorders>
          </w:tcPr>
          <w:p w:rsidR="00D06C4A" w:rsidRPr="002545B9" w:rsidRDefault="002545B9" w:rsidP="00DB08C3">
            <w:pPr>
              <w:jc w:val="center"/>
              <w:rPr>
                <w:rFonts w:ascii="ＭＳ 明朝" w:hAnsi="ＭＳ 明朝" w:cs="Times New Roman"/>
                <w:sz w:val="18"/>
                <w:szCs w:val="18"/>
              </w:rPr>
            </w:pPr>
            <w:r>
              <w:rPr>
                <w:rFonts w:asciiTheme="minorEastAsia" w:hAnsiTheme="minorEastAsia" w:cs="Times New Roman" w:hint="eastAsia"/>
                <w:sz w:val="18"/>
                <w:szCs w:val="18"/>
              </w:rPr>
              <w:t>44</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6</w:t>
            </w:r>
            <w:r w:rsidR="00D06C4A" w:rsidRPr="002545B9">
              <w:rPr>
                <w:rFonts w:asciiTheme="minorEastAsia" w:hAnsiTheme="minorEastAsia" w:cs="Times New Roman" w:hint="eastAsia"/>
                <w:sz w:val="18"/>
                <w:szCs w:val="18"/>
              </w:rPr>
              <w:t>％</w:t>
            </w:r>
          </w:p>
        </w:tc>
      </w:tr>
      <w:tr w:rsidR="00D06C4A" w:rsidRPr="00C17DF2" w:rsidTr="00DB08C3">
        <w:trPr>
          <w:trHeight w:val="508"/>
        </w:trPr>
        <w:tc>
          <w:tcPr>
            <w:tcW w:w="1980" w:type="dxa"/>
            <w:vMerge w:val="restart"/>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(5)</w:t>
            </w:r>
            <w:r w:rsidRPr="00C17DF2">
              <w:rPr>
                <w:rFonts w:ascii="游明朝" w:eastAsia="游明朝" w:hAnsi="游明朝" w:cs="Times New Roman" w:hint="eastAsia"/>
                <w:color w:val="000000"/>
                <w:sz w:val="16"/>
                <w:szCs w:val="18"/>
              </w:rPr>
              <w:t>保育内容(行事を含む)など子どもの園生活に関する情報を提供している。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w:t>
            </w:r>
            <w:r w:rsidRPr="00C17DF2">
              <w:rPr>
                <w:rFonts w:ascii="游明朝" w:eastAsia="游明朝" w:hAnsi="游明朝" w:cs="Times New Roman" w:hint="eastAsia"/>
                <w:color w:val="000000"/>
                <w:sz w:val="16"/>
                <w:szCs w:val="18"/>
              </w:rPr>
              <w:t>｢園だより｣や｢クラスだより｣など定期的に発行している。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44</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hAnsi="ＭＳ 明朝" w:cs="Times New Roman"/>
                <w:sz w:val="18"/>
                <w:szCs w:val="18"/>
              </w:rPr>
            </w:pPr>
            <w:r>
              <w:rPr>
                <w:rFonts w:asciiTheme="minorEastAsia" w:hAnsiTheme="minorEastAsia" w:cs="Times New Roman" w:hint="eastAsia"/>
                <w:sz w:val="18"/>
                <w:szCs w:val="18"/>
              </w:rPr>
              <w:t>6</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r>
      <w:tr w:rsidR="00D06C4A" w:rsidRPr="00C17DF2" w:rsidTr="00DB08C3">
        <w:trPr>
          <w:trHeight w:val="746"/>
        </w:trPr>
        <w:tc>
          <w:tcPr>
            <w:tcW w:w="1980" w:type="dxa"/>
            <w:vMerge/>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rPr>
                <w:rFonts w:ascii="游明朝" w:eastAsia="游明朝" w:hAnsi="游明朝" w:cs="Times New Roman"/>
                <w:sz w:val="18"/>
                <w:szCs w:val="18"/>
              </w:rPr>
            </w:pP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②クラスごとの懇談会などで、保育内容･目的を分かりやすく説明し情報提供を行っている。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38</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6％</w:t>
            </w:r>
          </w:p>
        </w:tc>
      </w:tr>
      <w:tr w:rsidR="00D06C4A" w:rsidRPr="00C17DF2" w:rsidTr="00DB08C3">
        <w:trPr>
          <w:trHeight w:val="1054"/>
        </w:trPr>
        <w:tc>
          <w:tcPr>
            <w:tcW w:w="1980"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(6)保護者の保育参加を進めるための工夫をしている。</w:t>
            </w:r>
          </w:p>
        </w:tc>
        <w:tc>
          <w:tcPr>
            <w:tcW w:w="4536" w:type="dxa"/>
            <w:tcBorders>
              <w:top w:val="single" w:sz="4" w:space="0" w:color="000000"/>
              <w:left w:val="single" w:sz="4" w:space="0" w:color="000000"/>
              <w:bottom w:val="single" w:sz="4" w:space="0" w:color="000000"/>
              <w:right w:val="single" w:sz="4" w:space="0" w:color="000000"/>
            </w:tcBorders>
          </w:tcPr>
          <w:p w:rsidR="00D06C4A" w:rsidRPr="00C17DF2" w:rsidRDefault="00D06C4A" w:rsidP="00DB08C3">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①あらかじめ年間行事の日程を知らせ、保護者が保育参加の予定を立てやすくしている。</w:t>
            </w:r>
          </w:p>
        </w:tc>
        <w:tc>
          <w:tcPr>
            <w:tcW w:w="708"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hAnsi="ＭＳ 明朝" w:cs="Times New Roman"/>
                <w:sz w:val="18"/>
                <w:szCs w:val="18"/>
              </w:rPr>
            </w:pPr>
            <w:r>
              <w:rPr>
                <w:rFonts w:asciiTheme="minorEastAsia" w:hAnsiTheme="minorEastAsia" w:cs="Times New Roman" w:hint="eastAsia"/>
                <w:sz w:val="18"/>
                <w:szCs w:val="18"/>
              </w:rPr>
              <w:t>44</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5</w:t>
            </w:r>
            <w:r w:rsidR="00D06C4A" w:rsidRPr="002545B9">
              <w:rPr>
                <w:rFonts w:asciiTheme="minorEastAsia" w:hAnsiTheme="minorEastAsia" w:cs="Times New Roman" w:hint="eastAsia"/>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2545B9" w:rsidP="00DB08C3">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D06C4A" w:rsidRPr="002545B9">
              <w:rPr>
                <w:rFonts w:asciiTheme="minorEastAsia" w:hAnsiTheme="minorEastAsia" w:cs="Times New Roman" w:hint="eastAsia"/>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D06C4A" w:rsidRPr="002545B9" w:rsidRDefault="00D06C4A" w:rsidP="00DB08C3">
            <w:pPr>
              <w:jc w:val="center"/>
              <w:rPr>
                <w:rFonts w:ascii="ＭＳ 明朝" w:eastAsia="Century" w:hAnsi="ＭＳ 明朝" w:cs="Times New Roman"/>
                <w:sz w:val="18"/>
                <w:szCs w:val="18"/>
              </w:rPr>
            </w:pPr>
            <w:r w:rsidRPr="002545B9">
              <w:rPr>
                <w:rFonts w:asciiTheme="minorEastAsia" w:hAnsiTheme="minorEastAsia" w:cs="Times New Roman" w:hint="eastAsia"/>
                <w:sz w:val="18"/>
                <w:szCs w:val="18"/>
              </w:rPr>
              <w:t>0％</w:t>
            </w:r>
          </w:p>
        </w:tc>
      </w:tr>
    </w:tbl>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２子育て支援</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１）児童の保護者の育児支援</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Default="00C17DF2" w:rsidP="00C17DF2">
      <w:pPr>
        <w:snapToGrid w:val="0"/>
        <w:ind w:firstLineChars="100" w:firstLine="2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保育は園だけで行われるものではなく、家庭との連携が必要なことは言うまでもありません。しかし、働く</w:t>
      </w:r>
    </w:p>
    <w:p w:rsidR="00C17DF2" w:rsidRPr="00C17DF2" w:rsidRDefault="00C17DF2" w:rsidP="00C17DF2">
      <w:pPr>
        <w:snapToGrid w:val="0"/>
        <w:ind w:leftChars="200" w:left="42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親たちを取り巻く社会環境は、厳しい状況にあり、子育てに時間的余裕が取れないのが現状です。保護者の仕事と子育ての両立等を支援するために、保護者の状況に配慮するとともに、常に子どもの福祉の尊重を念頭におき、生活への配慮がなされるよう、家庭と連携・協力していく必要があります。また、子育てに対する自信やゆとりの喪失、ストレスの増大などを生み出すことのないよう、園から保護者への積極的な働きかけが必要です。</w:t>
      </w: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8648E3" w:rsidRDefault="008648E3" w:rsidP="00C17DF2">
      <w:pPr>
        <w:snapToGrid w:val="0"/>
        <w:jc w:val="left"/>
        <w:rPr>
          <w:rFonts w:ascii="游明朝" w:eastAsia="游明朝" w:hAnsi="游明朝" w:cs="Times New Roman"/>
          <w:color w:val="000000"/>
          <w:sz w:val="20"/>
        </w:rPr>
      </w:pP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lastRenderedPageBreak/>
        <w:t>２）地域の</w:t>
      </w:r>
      <w:r>
        <w:rPr>
          <w:rFonts w:ascii="游明朝" w:eastAsia="游明朝" w:hAnsi="游明朝" w:cs="Times New Roman" w:hint="eastAsia"/>
          <w:color w:val="000000"/>
          <w:sz w:val="20"/>
        </w:rPr>
        <w:t>子</w:t>
      </w:r>
      <w:r w:rsidRPr="00C17DF2">
        <w:rPr>
          <w:rFonts w:ascii="游明朝" w:eastAsia="游明朝" w:hAnsi="游明朝" w:cs="Times New Roman" w:hint="eastAsia"/>
          <w:color w:val="000000"/>
          <w:sz w:val="20"/>
        </w:rPr>
        <w:t>育て支援</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入園児の保護者への支援は、日々の保育に深く関連して行われますが、地域の子育て家庭に対しても子育て力の向上に貢献していくことが今後の課題となりました。本園としては地域の特住を充分に把握し、また地域力を活かしながら、保育園としての専門性を地域のニーズに応じて提供することが求められています。</w:t>
      </w:r>
    </w:p>
    <w:tbl>
      <w:tblPr>
        <w:tblpPr w:leftFromText="142" w:rightFromText="142" w:vertAnchor="text" w:horzAnchor="margin" w:tblpXSpec="center" w:tblpY="234"/>
        <w:tblW w:w="10196" w:type="dxa"/>
        <w:tblCellMar>
          <w:left w:w="10" w:type="dxa"/>
          <w:right w:w="10" w:type="dxa"/>
        </w:tblCellMar>
        <w:tblLook w:val="04A0" w:firstRow="1" w:lastRow="0" w:firstColumn="1" w:lastColumn="0" w:noHBand="0" w:noVBand="1"/>
      </w:tblPr>
      <w:tblGrid>
        <w:gridCol w:w="1838"/>
        <w:gridCol w:w="4961"/>
        <w:gridCol w:w="679"/>
        <w:gridCol w:w="679"/>
        <w:gridCol w:w="680"/>
        <w:gridCol w:w="679"/>
        <w:gridCol w:w="680"/>
      </w:tblGrid>
      <w:tr w:rsidR="00C17DF2" w:rsidRPr="00C17DF2" w:rsidTr="0095257E">
        <w:trPr>
          <w:trHeight w:val="273"/>
        </w:trPr>
        <w:tc>
          <w:tcPr>
            <w:tcW w:w="183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88593F"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38"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w:t>
            </w:r>
            <w:r w:rsidRPr="00C17DF2">
              <w:rPr>
                <w:rFonts w:ascii="游明朝" w:eastAsia="游明朝" w:hAnsi="游明朝" w:cs="Times New Roman" w:hint="eastAsia"/>
                <w:color w:val="000000"/>
                <w:sz w:val="16"/>
                <w:szCs w:val="18"/>
              </w:rPr>
              <w:t>育児相談やふれあい体験保育など地域の子育て家庭を対象とする子育て支援のための取り組みを行っている。</w:t>
            </w: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①いつでも育児相談ができる体制が整っている。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69</w:t>
            </w:r>
            <w:r w:rsidR="00B8035E">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19</w:t>
            </w:r>
            <w:r w:rsidR="00B8035E">
              <w:rPr>
                <w:rFonts w:ascii="游明朝" w:eastAsia="游明朝" w:hAnsi="游明朝" w:cs="Times New Roman" w:hint="eastAsia"/>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B8035E">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B8035E"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1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②パンフレットなどを作成し、積極的に子育て情報の提供をしている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DA43E6">
              <w:rPr>
                <w:rFonts w:ascii="游明朝" w:eastAsia="游明朝" w:hAnsi="游明朝" w:cs="Times New Roman" w:hint="eastAsia"/>
                <w:color w:val="000000"/>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31</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r>
      <w:tr w:rsidR="00C17DF2" w:rsidRPr="00C17DF2" w:rsidTr="0095257E">
        <w:trPr>
          <w:trHeight w:val="503"/>
        </w:trPr>
        <w:tc>
          <w:tcPr>
            <w:tcW w:w="183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③地域における子育てニーズを把握して子育て支援を実施している。</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０％</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38</w:t>
            </w:r>
            <w:r w:rsidR="00DA43E6">
              <w:rPr>
                <w:rFonts w:ascii="游明朝" w:eastAsia="游明朝" w:hAnsi="游明朝" w:cs="Times New Roman" w:hint="eastAsia"/>
                <w:sz w:val="18"/>
                <w:szCs w:val="18"/>
              </w:rPr>
              <w:t>％</w:t>
            </w:r>
          </w:p>
        </w:tc>
        <w:tc>
          <w:tcPr>
            <w:tcW w:w="679"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c>
          <w:tcPr>
            <w:tcW w:w="680"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r>
    </w:tbl>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３．地域との連携</w:t>
      </w: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１）地域の関係機関・団体との連携</w:t>
      </w:r>
    </w:p>
    <w:p w:rsid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C17DF2">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が日常の保育の中で蓄積してきた子育てに関する知識、経験や技術などを地域に積極的に提供していくことは、保育園の役割として求められています。それには、地域の子育て関係機関と連携を図り、より豊かな支援が展開できるようにしていく必要があります。また、本園では小学生の職場体験などを受け入れている他、園児が園外の地域活動に積極的に参加するなど、地域に開かれた保育園として今後も主体的に取り組んでいく必要があります。</w:t>
      </w:r>
    </w:p>
    <w:tbl>
      <w:tblPr>
        <w:tblpPr w:leftFromText="142" w:rightFromText="142" w:vertAnchor="text" w:horzAnchor="margin" w:tblpXSpec="center" w:tblpY="91"/>
        <w:tblW w:w="10196" w:type="dxa"/>
        <w:tblCellMar>
          <w:left w:w="10" w:type="dxa"/>
          <w:right w:w="10" w:type="dxa"/>
        </w:tblCellMar>
        <w:tblLook w:val="04A0" w:firstRow="1" w:lastRow="0" w:firstColumn="1" w:lastColumn="0" w:noHBand="0" w:noVBand="1"/>
      </w:tblPr>
      <w:tblGrid>
        <w:gridCol w:w="2208"/>
        <w:gridCol w:w="4133"/>
        <w:gridCol w:w="771"/>
        <w:gridCol w:w="771"/>
        <w:gridCol w:w="771"/>
        <w:gridCol w:w="771"/>
        <w:gridCol w:w="771"/>
      </w:tblGrid>
      <w:tr w:rsidR="00C17DF2" w:rsidRPr="00C17DF2" w:rsidTr="0095257E">
        <w:trPr>
          <w:trHeight w:val="351"/>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768"/>
        </w:trPr>
        <w:tc>
          <w:tcPr>
            <w:tcW w:w="2208"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(1)近隣の人々に保育について理解を得たり、協力依頼するなどの配慮をしている。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①園外向けの掲示板やポスター等で園の様子や行事などについて、地域の人々に見てもらえるようにしている。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r>
      <w:tr w:rsidR="00C17DF2" w:rsidRPr="00C17DF2" w:rsidTr="0095257E">
        <w:trPr>
          <w:trHeight w:val="508"/>
        </w:trPr>
        <w:tc>
          <w:tcPr>
            <w:tcW w:w="2208"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②地域の人々に向けた保育園や子どもへの理解を得るための日常的なコミュニケーションを心がけている。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38</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r>
      <w:tr w:rsidR="00C17DF2" w:rsidRPr="00C17DF2" w:rsidTr="0095257E">
        <w:trPr>
          <w:trHeight w:val="1512"/>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914176">
              <w:rPr>
                <w:rFonts w:ascii="游明朝" w:eastAsia="游明朝" w:hAnsi="游明朝" w:cs="Times New Roman" w:hint="eastAsia"/>
                <w:color w:val="000000"/>
                <w:sz w:val="16"/>
                <w:szCs w:val="18"/>
              </w:rPr>
              <w:t>小学校との連携や就学を見通した計画に基づいて、保育の内容や方法、保護者との関わりに配慮されている。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①保護者が就学に向けての子どもの生活について見通しを持てるように配慮されている。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25</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63</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44382B"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A43E6">
              <w:rPr>
                <w:rFonts w:ascii="游明朝" w:eastAsia="游明朝" w:hAnsi="游明朝" w:cs="Times New Roman" w:hint="eastAsia"/>
                <w:sz w:val="18"/>
                <w:szCs w:val="18"/>
              </w:rPr>
              <w:t>％</w:t>
            </w:r>
          </w:p>
        </w:tc>
      </w:tr>
      <w:tr w:rsidR="00C17DF2" w:rsidRPr="00C17DF2" w:rsidTr="0095257E">
        <w:trPr>
          <w:trHeight w:val="758"/>
        </w:trPr>
        <w:tc>
          <w:tcPr>
            <w:tcW w:w="2208"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w:t>
            </w:r>
            <w:r w:rsidRPr="00C17DF2">
              <w:rPr>
                <w:rFonts w:ascii="游明朝" w:eastAsia="游明朝" w:hAnsi="游明朝" w:cs="Times New Roman" w:hint="eastAsia"/>
                <w:color w:val="000000"/>
                <w:sz w:val="16"/>
                <w:szCs w:val="18"/>
              </w:rPr>
              <w:t>地域の関係機関などと連携を深めるようにしている。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①育児相談などに際して、専門機関と相談や連携ができている。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17B59"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19</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17B59"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69</w:t>
            </w:r>
            <w:r w:rsidR="00DA43E6">
              <w:rPr>
                <w:rFonts w:ascii="游明朝" w:eastAsia="游明朝" w:hAnsi="游明朝" w:cs="Times New Roman" w:hint="eastAsia"/>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CF2755">
              <w:rPr>
                <w:rFonts w:ascii="游明朝" w:eastAsia="游明朝" w:hAnsi="游明朝" w:cs="Times New Roman" w:hint="eastAsia"/>
                <w:sz w:val="18"/>
                <w:szCs w:val="18"/>
              </w:rPr>
              <w:t>％</w:t>
            </w:r>
          </w:p>
        </w:tc>
      </w:tr>
      <w:tr w:rsidR="00C17DF2" w:rsidRPr="00C17DF2" w:rsidTr="0095257E">
        <w:trPr>
          <w:trHeight w:val="758"/>
        </w:trPr>
        <w:tc>
          <w:tcPr>
            <w:tcW w:w="2208" w:type="dxa"/>
            <w:vMerge w:val="restart"/>
            <w:tcBorders>
              <w:top w:val="single" w:sz="4" w:space="0" w:color="000000"/>
              <w:left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(4)保育園の活動や行事に地域の人々の参加を呼びか</w:t>
            </w:r>
            <w:r w:rsidRPr="00C17DF2">
              <w:rPr>
                <w:rFonts w:ascii="游明朝" w:eastAsia="游明朝" w:hAnsi="游明朝" w:cs="Times New Roman"/>
                <w:color w:val="000000"/>
                <w:sz w:val="18"/>
                <w:szCs w:val="18"/>
              </w:rPr>
              <w:lastRenderedPageBreak/>
              <w:t>けるなど、子どもが職員以外の人と交流できる機会を確保している。</w:t>
            </w: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lastRenderedPageBreak/>
              <w:t>①ボランティア･体験保育の人々を積極的に受け入れている。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17B59"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17B59"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31</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017B59"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C17DF2" w:rsidRPr="00C17DF2" w:rsidTr="0095257E">
        <w:trPr>
          <w:trHeight w:val="758"/>
        </w:trPr>
        <w:tc>
          <w:tcPr>
            <w:tcW w:w="2208" w:type="dxa"/>
            <w:vMerge/>
            <w:tcBorders>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p>
        </w:tc>
        <w:tc>
          <w:tcPr>
            <w:tcW w:w="4133"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szCs w:val="18"/>
              </w:rPr>
              <w:t>②高齢者施設などの人々との交流の機会を設けている。</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F842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F842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56</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F842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F842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c>
          <w:tcPr>
            <w:tcW w:w="771" w:type="dxa"/>
            <w:tcBorders>
              <w:top w:val="single" w:sz="4" w:space="0" w:color="000000"/>
              <w:left w:val="single" w:sz="4" w:space="0" w:color="000000"/>
              <w:bottom w:val="single" w:sz="4" w:space="0" w:color="000000"/>
              <w:right w:val="single" w:sz="4" w:space="0" w:color="000000"/>
            </w:tcBorders>
          </w:tcPr>
          <w:p w:rsidR="00C17DF2" w:rsidRPr="00C17DF2" w:rsidRDefault="00CF2755"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w:t>
            </w:r>
            <w:r w:rsidR="00F84255">
              <w:rPr>
                <w:rFonts w:ascii="游明朝" w:eastAsia="游明朝" w:hAnsi="游明朝" w:cs="Times New Roman" w:hint="eastAsia"/>
                <w:color w:val="000000"/>
                <w:sz w:val="18"/>
                <w:szCs w:val="18"/>
              </w:rPr>
              <w:t>3</w:t>
            </w:r>
            <w:r>
              <w:rPr>
                <w:rFonts w:ascii="游明朝" w:eastAsia="游明朝" w:hAnsi="游明朝" w:cs="Times New Roman" w:hint="eastAsia"/>
                <w:color w:val="000000"/>
                <w:sz w:val="18"/>
                <w:szCs w:val="18"/>
              </w:rPr>
              <w:t>％</w:t>
            </w:r>
          </w:p>
        </w:tc>
      </w:tr>
    </w:tbl>
    <w:p w:rsidR="00C17DF2" w:rsidRPr="00C17DF2" w:rsidRDefault="00C17DF2" w:rsidP="00C17DF2">
      <w:pPr>
        <w:snapToGrid w:val="0"/>
        <w:jc w:val="left"/>
        <w:rPr>
          <w:rFonts w:ascii="游明朝" w:eastAsia="游明朝" w:hAnsi="游明朝" w:cs="Times New Roman"/>
          <w:color w:val="000000"/>
          <w:sz w:val="20"/>
          <w:szCs w:val="24"/>
        </w:rPr>
      </w:pPr>
      <w:r w:rsidRPr="00C17DF2">
        <w:rPr>
          <w:rFonts w:ascii="游明朝" w:eastAsia="游明朝" w:hAnsi="游明朝" w:cs="Times New Roman" w:hint="eastAsia"/>
          <w:color w:val="000000"/>
          <w:sz w:val="20"/>
          <w:szCs w:val="24"/>
        </w:rPr>
        <w:t>４．運営管理</w:t>
      </w:r>
    </w:p>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１）基本方針</w:t>
      </w:r>
    </w:p>
    <w:p w:rsidR="00C17DF2"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　</w:t>
      </w:r>
    </w:p>
    <w:p w:rsidR="00C17DF2" w:rsidRPr="00C17DF2" w:rsidRDefault="00C17DF2" w:rsidP="00C17DF2">
      <w:pPr>
        <w:snapToGrid w:val="0"/>
        <w:ind w:leftChars="200" w:left="42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保育を実施するにあたって、「保育理念」に基づいて保育園が目指す基本的な方向を明文化した「保育の基本方針」が必要であり、それを園の関係者や保護者へどのように説明しているか点検する必要があります。</w:t>
      </w:r>
    </w:p>
    <w:tbl>
      <w:tblPr>
        <w:tblpPr w:leftFromText="142" w:rightFromText="142" w:vertAnchor="text" w:horzAnchor="margin" w:tblpXSpec="center" w:tblpY="172"/>
        <w:tblW w:w="10196" w:type="dxa"/>
        <w:tblCellMar>
          <w:left w:w="10" w:type="dxa"/>
          <w:right w:w="10" w:type="dxa"/>
        </w:tblCellMar>
        <w:tblLook w:val="04A0" w:firstRow="1" w:lastRow="0" w:firstColumn="1" w:lastColumn="0" w:noHBand="0" w:noVBand="1"/>
      </w:tblPr>
      <w:tblGrid>
        <w:gridCol w:w="1856"/>
        <w:gridCol w:w="4555"/>
        <w:gridCol w:w="757"/>
        <w:gridCol w:w="757"/>
        <w:gridCol w:w="757"/>
        <w:gridCol w:w="757"/>
        <w:gridCol w:w="757"/>
      </w:tblGrid>
      <w:tr w:rsidR="00C17DF2" w:rsidRPr="00C17DF2" w:rsidTr="0095257E">
        <w:trPr>
          <w:trHeight w:val="273"/>
        </w:trPr>
        <w:tc>
          <w:tcPr>
            <w:tcW w:w="1856"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DA43E6"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C17DF2" w:rsidRPr="00C17DF2" w:rsidTr="0095257E">
        <w:trPr>
          <w:trHeight w:val="508"/>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(1)保育所の保育理念及び基本方針を明文化している。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①保育理念を年度初めに職員で確認している。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44</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CF2755">
              <w:rPr>
                <w:rFonts w:ascii="游明朝" w:eastAsia="游明朝" w:hAnsi="游明朝"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C17DF2" w:rsidRDefault="004667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CF2755">
              <w:rPr>
                <w:rFonts w:ascii="游明朝" w:eastAsia="游明朝" w:hAnsi="游明朝" w:cs="Times New Roman" w:hint="eastAsia"/>
                <w:sz w:val="18"/>
                <w:szCs w:val="18"/>
              </w:rPr>
              <w:t>％</w:t>
            </w:r>
          </w:p>
        </w:tc>
      </w:tr>
      <w:tr w:rsidR="00C17DF2" w:rsidRPr="00C17DF2" w:rsidTr="0095257E">
        <w:trPr>
          <w:trHeight w:val="705"/>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②基本方針は、職員の行動規範となるよう具体的な内容となっている。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31</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CF275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56％</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6</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CF275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6％</w:t>
            </w:r>
          </w:p>
        </w:tc>
      </w:tr>
      <w:tr w:rsidR="00C17DF2" w:rsidRPr="00C17DF2" w:rsidTr="0095257E">
        <w:trPr>
          <w:trHeight w:val="696"/>
        </w:trPr>
        <w:tc>
          <w:tcPr>
            <w:tcW w:w="1856" w:type="dxa"/>
            <w:vMerge w:val="restart"/>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(2)保育理念や基本方針を職員やｲ保護者などに周知するための取り組みを行っている。</w:t>
            </w: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①職員や保護者などに見やすい場所に掲示している。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38</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56</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sidRPr="00466775">
              <w:rPr>
                <w:rFonts w:asciiTheme="minorEastAsia" w:hAnsiTheme="minorEastAsia" w:cs="Times New Roman" w:hint="eastAsia"/>
                <w:sz w:val="18"/>
                <w:szCs w:val="18"/>
              </w:rPr>
              <w:t>6</w:t>
            </w:r>
            <w:r w:rsidR="00CF2755" w:rsidRPr="00466775">
              <w:rPr>
                <w:rFonts w:asciiTheme="minorEastAsia" w:hAnsiTheme="minorEastAsia" w:cs="Times New Roman" w:hint="eastAsia"/>
                <w:sz w:val="18"/>
                <w:szCs w:val="18"/>
              </w:rPr>
              <w:t>％</w:t>
            </w:r>
          </w:p>
        </w:tc>
      </w:tr>
      <w:tr w:rsidR="00C17DF2" w:rsidRPr="00C17DF2" w:rsidTr="0095257E">
        <w:trPr>
          <w:trHeight w:val="556"/>
        </w:trPr>
        <w:tc>
          <w:tcPr>
            <w:tcW w:w="1856" w:type="dxa"/>
            <w:vMerge/>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rPr>
                <w:rFonts w:ascii="游明朝" w:eastAsia="游明朝" w:hAnsi="游明朝" w:cs="Times New Roman"/>
                <w:sz w:val="18"/>
                <w:szCs w:val="18"/>
              </w:rPr>
            </w:pPr>
          </w:p>
        </w:tc>
        <w:tc>
          <w:tcPr>
            <w:tcW w:w="4555" w:type="dxa"/>
            <w:tcBorders>
              <w:top w:val="single" w:sz="4" w:space="0" w:color="000000"/>
              <w:left w:val="single" w:sz="4" w:space="0" w:color="000000"/>
              <w:bottom w:val="single" w:sz="4" w:space="0" w:color="000000"/>
              <w:right w:val="single" w:sz="4" w:space="0" w:color="000000"/>
            </w:tcBorders>
          </w:tcPr>
          <w:p w:rsidR="00C17DF2" w:rsidRPr="00C17DF2" w:rsidRDefault="00C17DF2"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②配布物を通して、保育理念や保育方針を周知している。</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31</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50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13</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0</w:t>
            </w:r>
            <w:r w:rsidR="00CF2755" w:rsidRPr="00466775">
              <w:rPr>
                <w:rFonts w:asciiTheme="minorEastAsia" w:hAnsiTheme="minorEastAsia" w:cs="Times New Roman" w:hint="eastAsia"/>
                <w:sz w:val="18"/>
                <w:szCs w:val="18"/>
              </w:rPr>
              <w:t>％</w:t>
            </w:r>
          </w:p>
        </w:tc>
        <w:tc>
          <w:tcPr>
            <w:tcW w:w="757" w:type="dxa"/>
            <w:tcBorders>
              <w:top w:val="single" w:sz="4" w:space="0" w:color="000000"/>
              <w:left w:val="single" w:sz="4" w:space="0" w:color="000000"/>
              <w:bottom w:val="single" w:sz="4" w:space="0" w:color="000000"/>
              <w:right w:val="single" w:sz="4" w:space="0" w:color="000000"/>
            </w:tcBorders>
          </w:tcPr>
          <w:p w:rsidR="00C17DF2" w:rsidRPr="00466775" w:rsidRDefault="00466775" w:rsidP="00C17DF2">
            <w:pPr>
              <w:jc w:val="center"/>
              <w:rPr>
                <w:rFonts w:ascii="ＭＳ 明朝" w:eastAsia="Century" w:hAnsi="ＭＳ 明朝" w:cs="Times New Roman"/>
                <w:sz w:val="18"/>
                <w:szCs w:val="18"/>
              </w:rPr>
            </w:pPr>
            <w:r>
              <w:rPr>
                <w:rFonts w:asciiTheme="minorEastAsia" w:hAnsiTheme="minorEastAsia" w:cs="Times New Roman" w:hint="eastAsia"/>
                <w:sz w:val="18"/>
                <w:szCs w:val="18"/>
              </w:rPr>
              <w:t>6</w:t>
            </w:r>
            <w:r w:rsidR="00CF2755" w:rsidRPr="00466775">
              <w:rPr>
                <w:rFonts w:asciiTheme="minorEastAsia" w:hAnsiTheme="minorEastAsia" w:cs="Times New Roman" w:hint="eastAsia"/>
                <w:sz w:val="18"/>
                <w:szCs w:val="18"/>
              </w:rPr>
              <w:t>％</w:t>
            </w:r>
          </w:p>
        </w:tc>
      </w:tr>
    </w:tbl>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２）組織運営</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保育園の機能や役割が増す中で、職員が組織の一員として今まで以上にその役割をしっかり担うことが求められています。また、新保育指針の中では、保育所を運営するために施設長の役割が大きく、常に保育所運営等の課題を自覚し、人間性を高めるなど、</w:t>
      </w:r>
      <w:r w:rsidR="00914176">
        <w:rPr>
          <w:rFonts w:ascii="游明朝" w:eastAsia="游明朝" w:hAnsi="游明朝" w:cs="Times New Roman" w:hint="eastAsia"/>
          <w:color w:val="000000"/>
          <w:sz w:val="20"/>
        </w:rPr>
        <w:t>日頃から研鑚に努める必要があります</w:t>
      </w:r>
    </w:p>
    <w:tbl>
      <w:tblPr>
        <w:tblpPr w:leftFromText="142" w:rightFromText="142" w:vertAnchor="text" w:horzAnchor="margin" w:tblpY="11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未</w:t>
            </w:r>
          </w:p>
        </w:tc>
      </w:tr>
      <w:tr w:rsidR="00914176" w:rsidRPr="00C17DF2" w:rsidTr="0095257E">
        <w:trPr>
          <w:trHeight w:val="1012"/>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(1)保育の質の向上や改善のための取り組みを職員参加により行っている。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①保育の質の向上や改善のための取り組みについて、意図的･計画的に実施している。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CF275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44</w:t>
            </w:r>
            <w:r w:rsidR="00CF275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CF275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CF275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CF2755">
              <w:rPr>
                <w:rFonts w:ascii="游明朝" w:eastAsia="游明朝" w:hAnsi="游明朝" w:cs="Times New Roman" w:hint="eastAsia"/>
                <w:color w:val="000000"/>
                <w:sz w:val="18"/>
                <w:szCs w:val="18"/>
              </w:rPr>
              <w:t>％</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(2)施設長のリーダーシップが発揮されている。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①施設長は、自らの役割と責任を職員に対して表明している。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31</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r>
      <w:tr w:rsidR="00D90275"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②施設長は、質の向上に意欲を持ち、その取り組みに指導力を発揮している。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44</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r>
      <w:tr w:rsidR="00D90275" w:rsidRPr="00C17DF2" w:rsidTr="0095257E">
        <w:trPr>
          <w:trHeight w:val="1507"/>
        </w:trPr>
        <w:tc>
          <w:tcPr>
            <w:tcW w:w="2263"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(3)運営改善の課題について把握し、計画的な取り組みを行うとともに、定期的に検証、見直しをしている。</w:t>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①運営改善の課題について把握し、計画的な取り組みを行うとともに、定期的に検証、見直しをしている。</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50</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r>
      <w:tr w:rsidR="00D90275" w:rsidRPr="00C17DF2" w:rsidTr="0095257E">
        <w:trPr>
          <w:trHeight w:val="992"/>
        </w:trPr>
        <w:tc>
          <w:tcPr>
            <w:tcW w:w="2263" w:type="dxa"/>
            <w:vMerge w:val="restart"/>
            <w:tcBorders>
              <w:top w:val="single" w:sz="4" w:space="0" w:color="000000"/>
              <w:left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lastRenderedPageBreak/>
              <w:t>(4)非常勤職員と連携を取るための取り組みがなされている。</w:t>
            </w:r>
            <w:r w:rsidRPr="00C17DF2">
              <w:rPr>
                <w:rFonts w:ascii="游明朝" w:eastAsia="游明朝" w:hAnsi="游明朝" w:cs="Times New Roman"/>
                <w:color w:val="000000"/>
                <w:sz w:val="18"/>
                <w:szCs w:val="18"/>
              </w:rPr>
              <w:tab/>
            </w:r>
            <w:r w:rsidRPr="00C17DF2">
              <w:rPr>
                <w:rFonts w:ascii="游明朝" w:eastAsia="游明朝" w:hAnsi="游明朝" w:cs="Times New Roman"/>
                <w:color w:val="000000"/>
                <w:sz w:val="18"/>
                <w:szCs w:val="18"/>
              </w:rPr>
              <w:tab/>
            </w: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①非常勤職員の意見を聞いたり、話し合う機会を定期的に持っている。</w:t>
            </w:r>
            <w:r w:rsidRPr="00C17DF2">
              <w:rPr>
                <w:rFonts w:ascii="游明朝" w:eastAsia="游明朝" w:hAnsi="游明朝" w:cs="Times New Roman"/>
                <w:color w:val="000000"/>
                <w:sz w:val="18"/>
                <w:szCs w:val="18"/>
              </w:rPr>
              <w:tab/>
            </w:r>
          </w:p>
          <w:p w:rsidR="00D90275" w:rsidRPr="00C17DF2" w:rsidRDefault="00D90275" w:rsidP="00D90275">
            <w:pPr>
              <w:jc w:val="left"/>
              <w:rPr>
                <w:rFonts w:ascii="游明朝" w:eastAsia="游明朝" w:hAnsi="游明朝" w:cs="Times New Roman"/>
                <w:color w:val="000000"/>
                <w:sz w:val="18"/>
                <w:szCs w:val="18"/>
              </w:rPr>
            </w:pP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６％</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63</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r>
      <w:tr w:rsidR="00D90275" w:rsidRPr="00C17DF2" w:rsidTr="0095257E">
        <w:trPr>
          <w:trHeight w:val="738"/>
        </w:trPr>
        <w:tc>
          <w:tcPr>
            <w:tcW w:w="2263" w:type="dxa"/>
            <w:vMerge/>
            <w:tcBorders>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left"/>
              <w:rPr>
                <w:rFonts w:ascii="游明朝" w:eastAsia="游明朝" w:hAnsi="游明朝" w:cs="Times New Roman"/>
                <w:color w:val="000000"/>
                <w:sz w:val="18"/>
                <w:szCs w:val="18"/>
              </w:rPr>
            </w:pPr>
            <w:r w:rsidRPr="00C17DF2">
              <w:rPr>
                <w:rFonts w:ascii="游明朝" w:eastAsia="游明朝" w:hAnsi="游明朝" w:cs="Times New Roman"/>
                <w:color w:val="000000"/>
                <w:sz w:val="18"/>
                <w:szCs w:val="18"/>
              </w:rPr>
              <w:t>②非常勤職員と連携をうまく取るために担当職員が決まっている。</w:t>
            </w:r>
            <w:r w:rsidRPr="00C17DF2">
              <w:rPr>
                <w:rFonts w:ascii="游明朝" w:eastAsia="游明朝" w:hAnsi="游明朝" w:cs="Times New Roman"/>
                <w:color w:val="000000"/>
                <w:sz w:val="18"/>
                <w:szCs w:val="18"/>
              </w:rPr>
              <w:tab/>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D902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44</w:t>
            </w:r>
            <w:r w:rsidR="00D90275">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38</w:t>
            </w:r>
            <w:r w:rsidR="00D90275">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5" w:type="dxa"/>
            <w:tcBorders>
              <w:top w:val="single" w:sz="4" w:space="0" w:color="000000"/>
              <w:left w:val="single" w:sz="4" w:space="0" w:color="000000"/>
              <w:bottom w:val="single" w:sz="4" w:space="0" w:color="000000"/>
              <w:right w:val="single" w:sz="4" w:space="0" w:color="000000"/>
            </w:tcBorders>
          </w:tcPr>
          <w:p w:rsidR="00D90275" w:rsidRPr="00C17DF2" w:rsidRDefault="00466775" w:rsidP="00D90275">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D90275">
              <w:rPr>
                <w:rFonts w:ascii="游明朝" w:eastAsia="游明朝" w:hAnsi="游明朝" w:cs="Times New Roman" w:hint="eastAsia"/>
                <w:color w:val="000000"/>
                <w:sz w:val="18"/>
                <w:szCs w:val="18"/>
              </w:rPr>
              <w:t>％</w:t>
            </w:r>
          </w:p>
        </w:tc>
      </w:tr>
    </w:tbl>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３）人材育成</w:t>
      </w:r>
    </w:p>
    <w:p w:rsidR="00914176"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 xml:space="preserve">　　保育園は、質の高い保育を展開するために、資質の向上に向けた、研修、研究、自己研鑚ができる環境が必要です。また、保育を実践する中で、自己評価を実施し、資質の向上及び職員全体の専門性の向上を図る必要があります。</w:t>
      </w:r>
    </w:p>
    <w:tbl>
      <w:tblPr>
        <w:tblpPr w:leftFromText="142" w:rightFromText="142" w:vertAnchor="text" w:horzAnchor="margin" w:tblpXSpec="center" w:tblpY="102"/>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351"/>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color w:val="000000"/>
                <w:sz w:val="19"/>
              </w:rPr>
            </w:pPr>
            <w:r>
              <w:rPr>
                <w:rFonts w:ascii="游明朝" w:eastAsia="游明朝" w:hAnsi="游明朝" w:cs="Times New Roman" w:hint="eastAsia"/>
                <w:color w:val="000000"/>
                <w:sz w:val="19"/>
              </w:rPr>
              <w:t>D</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A43E6" w:rsidP="00C17DF2">
            <w:pPr>
              <w:jc w:val="center"/>
              <w:rPr>
                <w:rFonts w:ascii="游明朝" w:eastAsia="游明朝" w:hAnsi="游明朝" w:cs="Times New Roman"/>
              </w:rPr>
            </w:pPr>
            <w:r>
              <w:rPr>
                <w:rFonts w:ascii="游明朝" w:eastAsia="游明朝" w:hAnsi="游明朝" w:cs="Times New Roman" w:hint="eastAsia"/>
              </w:rPr>
              <w:t>未</w:t>
            </w:r>
          </w:p>
        </w:tc>
      </w:tr>
      <w:tr w:rsidR="00914176" w:rsidRPr="00C17DF2" w:rsidTr="0095257E">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(1)職員の研修ニーズを把握し、職員に適切な研修機会を確保している。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①各職員について、適切な研修機会の確保を行っている。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50</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31</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B65904" w:rsidP="00C17DF2">
            <w:pPr>
              <w:jc w:val="center"/>
              <w:rPr>
                <w:rFonts w:ascii="游明朝" w:eastAsia="游明朝" w:hAnsi="游明朝" w:cs="Times New Roman"/>
                <w:sz w:val="18"/>
                <w:szCs w:val="18"/>
              </w:rPr>
            </w:pPr>
            <w:r w:rsidRPr="00B65904">
              <w:rPr>
                <w:rFonts w:ascii="游明朝" w:eastAsia="游明朝" w:hAnsi="游明朝" w:cs="Times New Roman" w:hint="eastAsia"/>
                <w:sz w:val="18"/>
                <w:szCs w:val="18"/>
              </w:rPr>
              <w:t>6</w:t>
            </w:r>
            <w:r w:rsidR="00D90275" w:rsidRPr="00B65904">
              <w:rPr>
                <w:rFonts w:ascii="游明朝" w:eastAsia="游明朝" w:hAnsi="游明朝" w:cs="Times New Roman" w:hint="eastAsia"/>
                <w:sz w:val="18"/>
                <w:szCs w:val="18"/>
              </w:rPr>
              <w:t>％</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②園内研修を計画的に行っている。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44％</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38</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6％</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D90275" w:rsidRPr="00B65904">
              <w:rPr>
                <w:rFonts w:ascii="游明朝" w:eastAsia="游明朝" w:hAnsi="游明朝" w:cs="Times New Roman" w:hint="eastAsia"/>
                <w:sz w:val="18"/>
                <w:szCs w:val="18"/>
              </w:rPr>
              <w:t>％</w:t>
            </w:r>
          </w:p>
        </w:tc>
      </w:tr>
      <w:tr w:rsidR="00914176" w:rsidRPr="00C17DF2" w:rsidTr="0095257E">
        <w:trPr>
          <w:trHeight w:val="508"/>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③研修内容を報告又は発表し合うなど、職員が常に共有し保育に活かしている。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19</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56</w:t>
            </w:r>
            <w:r w:rsidR="00D90275">
              <w:rPr>
                <w:rFonts w:ascii="游明朝" w:eastAsia="游明朝" w:hAnsi="游明朝" w:cs="Times New Roman" w:hint="eastAsia"/>
                <w:color w:val="000000"/>
                <w:sz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13</w:t>
            </w:r>
            <w:r w:rsidR="00D90275">
              <w:rPr>
                <w:rFonts w:ascii="游明朝" w:eastAsia="游明朝" w:hAnsi="游明朝" w:cs="Times New Roman" w:hint="eastAsia"/>
                <w:color w:val="000000"/>
                <w:sz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color w:val="000000"/>
                <w:sz w:val="18"/>
              </w:rPr>
            </w:pPr>
            <w:r>
              <w:rPr>
                <w:rFonts w:ascii="游明朝" w:eastAsia="游明朝" w:hAnsi="游明朝" w:cs="Times New Roman" w:hint="eastAsia"/>
                <w:color w:val="000000"/>
                <w:sz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B65904"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13</w:t>
            </w:r>
            <w:r w:rsidR="00D90275" w:rsidRPr="00B65904">
              <w:rPr>
                <w:rFonts w:ascii="游明朝" w:eastAsia="游明朝" w:hAnsi="游明朝" w:cs="Times New Roman" w:hint="eastAsia"/>
                <w:sz w:val="18"/>
                <w:szCs w:val="18"/>
              </w:rPr>
              <w:t>％</w:t>
            </w:r>
          </w:p>
        </w:tc>
      </w:tr>
    </w:tbl>
    <w:p w:rsidR="00C17DF2" w:rsidRPr="00C17DF2" w:rsidRDefault="00C17DF2" w:rsidP="00C17DF2">
      <w:pPr>
        <w:snapToGrid w:val="0"/>
        <w:jc w:val="left"/>
        <w:rPr>
          <w:rFonts w:ascii="游明朝" w:eastAsia="游明朝" w:hAnsi="游明朝" w:cs="Times New Roman"/>
          <w:sz w:val="22"/>
        </w:rPr>
      </w:pPr>
      <w:r w:rsidRPr="00C17DF2">
        <w:rPr>
          <w:rFonts w:ascii="游明朝" w:eastAsia="游明朝" w:hAnsi="游明朝" w:cs="Times New Roman" w:hint="eastAsia"/>
          <w:color w:val="000000"/>
          <w:sz w:val="20"/>
        </w:rPr>
        <w:t>４）安全・衛生・危機管理</w:t>
      </w:r>
    </w:p>
    <w:p w:rsidR="00914176" w:rsidRDefault="00C17DF2" w:rsidP="00C17DF2">
      <w:pPr>
        <w:snapToGrid w:val="0"/>
        <w:jc w:val="left"/>
        <w:rPr>
          <w:rFonts w:ascii="游明朝" w:eastAsia="游明朝" w:hAnsi="游明朝" w:cs="Times New Roman"/>
          <w:color w:val="000000"/>
          <w:sz w:val="20"/>
        </w:rPr>
      </w:pPr>
      <w:r w:rsidRPr="00C17DF2">
        <w:rPr>
          <w:rFonts w:ascii="游明朝" w:eastAsia="游明朝" w:hAnsi="游明朝" w:cs="Times New Roman" w:hint="eastAsia"/>
          <w:color w:val="000000"/>
          <w:sz w:val="20"/>
        </w:rPr>
        <w:t xml:space="preserve">　　○評価の視点</w:t>
      </w:r>
    </w:p>
    <w:p w:rsidR="00C17DF2" w:rsidRPr="00C17DF2" w:rsidRDefault="00C17DF2" w:rsidP="00914176">
      <w:pPr>
        <w:snapToGrid w:val="0"/>
        <w:ind w:leftChars="100" w:left="410" w:hangingChars="100" w:hanging="200"/>
        <w:jc w:val="left"/>
        <w:rPr>
          <w:rFonts w:ascii="游明朝" w:eastAsia="游明朝" w:hAnsi="游明朝" w:cs="Times New Roman"/>
          <w:sz w:val="22"/>
        </w:rPr>
      </w:pPr>
      <w:r w:rsidRPr="00C17DF2">
        <w:rPr>
          <w:rFonts w:ascii="游明朝" w:eastAsia="游明朝" w:hAnsi="游明朝" w:cs="Times New Roman" w:hint="eastAsia"/>
          <w:color w:val="000000"/>
          <w:sz w:val="20"/>
        </w:rPr>
        <w:t xml:space="preserve">　　子どもの安全が脅かされる事件等の発生など、近年、子どもを取り巻く環境は悪化しており、園での事故は未然に防いでいかなくてはなりません。事故の予防や災害時の対策は保育園に関わる全職員に周知し、誰もが同じように対応できるようにマニュアル化するとともに、日常的に確認することが必要です。保育園の危機管理を徹底し、安心、安全を守ることは保護者との信頼を築く基礎となります。</w:t>
      </w:r>
    </w:p>
    <w:tbl>
      <w:tblPr>
        <w:tblpPr w:leftFromText="142" w:rightFromText="142" w:vertAnchor="text" w:horzAnchor="margin" w:tblpXSpec="center" w:tblpY="264"/>
        <w:tblW w:w="10196" w:type="dxa"/>
        <w:tblCellMar>
          <w:left w:w="10" w:type="dxa"/>
          <w:right w:w="10" w:type="dxa"/>
        </w:tblCellMar>
        <w:tblLook w:val="04A0" w:firstRow="1" w:lastRow="0" w:firstColumn="1" w:lastColumn="0" w:noHBand="0" w:noVBand="1"/>
      </w:tblPr>
      <w:tblGrid>
        <w:gridCol w:w="2263"/>
        <w:gridCol w:w="4111"/>
        <w:gridCol w:w="764"/>
        <w:gridCol w:w="764"/>
        <w:gridCol w:w="765"/>
        <w:gridCol w:w="764"/>
        <w:gridCol w:w="765"/>
      </w:tblGrid>
      <w:tr w:rsidR="00914176" w:rsidRPr="00C17DF2" w:rsidTr="0095257E">
        <w:trPr>
          <w:trHeight w:val="273"/>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分　類</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center"/>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A</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B</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C</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D</w:t>
            </w:r>
          </w:p>
        </w:tc>
        <w:tc>
          <w:tcPr>
            <w:tcW w:w="765"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D90275"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未</w:t>
            </w:r>
          </w:p>
        </w:tc>
      </w:tr>
      <w:tr w:rsidR="00914176" w:rsidRPr="00C17DF2" w:rsidTr="000F01F7">
        <w:trPr>
          <w:trHeight w:val="513"/>
        </w:trPr>
        <w:tc>
          <w:tcPr>
            <w:tcW w:w="2263" w:type="dxa"/>
            <w:vMerge w:val="restart"/>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(1)事故や災害に適応できるマニュアルがあり、全職員に周知されている。</w:t>
            </w: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①マニュアルは、全職員がすぐに手に取り、見ることができるところにある。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31</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0F01F7">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0F01F7">
              <w:rPr>
                <w:rFonts w:ascii="游明朝" w:eastAsia="游明朝" w:hAnsi="游明朝" w:cs="Times New Roman" w:hint="eastAsia"/>
                <w:sz w:val="18"/>
                <w:szCs w:val="18"/>
              </w:rPr>
              <w:t>％</w:t>
            </w:r>
          </w:p>
        </w:tc>
      </w:tr>
      <w:tr w:rsidR="00914176" w:rsidRPr="00C17DF2" w:rsidTr="000F01F7">
        <w:trPr>
          <w:trHeight w:val="513"/>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②</w:t>
            </w:r>
            <w:r w:rsidRPr="0095257E">
              <w:rPr>
                <w:rFonts w:ascii="游明朝" w:eastAsia="游明朝" w:hAnsi="游明朝" w:cs="Times New Roman" w:hint="eastAsia"/>
                <w:color w:val="000000"/>
                <w:sz w:val="16"/>
                <w:szCs w:val="18"/>
              </w:rPr>
              <w:t>職員への周知方法として、全職員にマニュアルが配布されている又は研修や訓練が行われている。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19</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69</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0F01F7">
              <w:rPr>
                <w:rFonts w:ascii="游明朝" w:eastAsia="游明朝" w:hAnsi="游明朝" w:cs="Times New Roman" w:hint="eastAsia"/>
                <w:sz w:val="18"/>
                <w:szCs w:val="18"/>
              </w:rPr>
              <w:t>％</w:t>
            </w:r>
          </w:p>
        </w:tc>
      </w:tr>
      <w:tr w:rsidR="00914176" w:rsidRPr="00C17DF2" w:rsidTr="000F01F7">
        <w:trPr>
          <w:trHeight w:val="499"/>
        </w:trPr>
        <w:tc>
          <w:tcPr>
            <w:tcW w:w="2263" w:type="dxa"/>
            <w:vMerge/>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rPr>
                <w:rFonts w:ascii="游明朝" w:eastAsia="游明朝" w:hAnsi="游明朝" w:cs="Times New Roman"/>
                <w:sz w:val="18"/>
                <w:szCs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③外部からの侵入に対する対応を実施している。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19</w:t>
            </w:r>
            <w:r w:rsidR="000F01F7">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75</w:t>
            </w:r>
            <w:r w:rsidR="000F01F7">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0％</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０％</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0F01F7">
              <w:rPr>
                <w:rFonts w:ascii="游明朝" w:eastAsia="游明朝" w:hAnsi="游明朝" w:cs="Times New Roman" w:hint="eastAsia"/>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(2)</w:t>
            </w:r>
            <w:r w:rsidRPr="00C17DF2">
              <w:rPr>
                <w:rFonts w:ascii="游明朝" w:eastAsia="游明朝" w:hAnsi="游明朝" w:cs="Times New Roman" w:hint="eastAsia"/>
                <w:color w:val="000000"/>
                <w:sz w:val="14"/>
                <w:szCs w:val="18"/>
              </w:rPr>
              <w:t>安全管理のマニュアルがあり、事故や災害に備えた安全対策が実施されている。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sz w:val="18"/>
                <w:szCs w:val="18"/>
              </w:rPr>
            </w:pPr>
            <w:r w:rsidRPr="00C17DF2">
              <w:rPr>
                <w:rFonts w:ascii="游明朝" w:eastAsia="游明朝" w:hAnsi="游明朝" w:cs="Times New Roman" w:hint="eastAsia"/>
                <w:color w:val="000000"/>
                <w:sz w:val="18"/>
                <w:szCs w:val="18"/>
              </w:rPr>
              <w:t>①緊急時に慌てず対応できるよう、医療機関等の連絡先を表示している。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0F01F7">
              <w:rPr>
                <w:rFonts w:ascii="游明朝" w:eastAsia="游明朝" w:hAnsi="游明朝" w:cs="Times New Roman" w:hint="eastAsia"/>
                <w:color w:val="000000"/>
                <w:sz w:val="18"/>
                <w:szCs w:val="18"/>
              </w:rPr>
              <w:t>％</w:t>
            </w:r>
          </w:p>
        </w:tc>
      </w:tr>
      <w:tr w:rsidR="00914176" w:rsidRPr="00C17DF2" w:rsidTr="000F01F7">
        <w:trPr>
          <w:trHeight w:val="780"/>
        </w:trPr>
        <w:tc>
          <w:tcPr>
            <w:tcW w:w="2263" w:type="dxa"/>
            <w:vMerge w:val="restart"/>
            <w:tcBorders>
              <w:top w:val="single" w:sz="4" w:space="0" w:color="000000"/>
              <w:left w:val="single" w:sz="4" w:space="0" w:color="000000"/>
              <w:right w:val="single" w:sz="4" w:space="0" w:color="000000"/>
            </w:tcBorders>
          </w:tcPr>
          <w:p w:rsidR="00914176" w:rsidRPr="00C17DF2" w:rsidRDefault="00914176" w:rsidP="00C17DF2">
            <w:pPr>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（３）事故防止のための具体的な取り組みを行っている。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①事故防止、安全管理のためのチェックリストが作成されている。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13</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0F01F7">
              <w:rPr>
                <w:rFonts w:ascii="游明朝" w:eastAsia="游明朝" w:hAnsi="游明朝" w:cs="Times New Roman" w:hint="eastAsia"/>
                <w:color w:val="000000"/>
                <w:sz w:val="18"/>
                <w:szCs w:val="18"/>
              </w:rPr>
              <w:t>％</w:t>
            </w:r>
          </w:p>
        </w:tc>
      </w:tr>
      <w:tr w:rsidR="00914176" w:rsidRPr="00C17DF2" w:rsidTr="000F01F7">
        <w:trPr>
          <w:trHeight w:val="460"/>
        </w:trPr>
        <w:tc>
          <w:tcPr>
            <w:tcW w:w="2263" w:type="dxa"/>
            <w:vMerge/>
            <w:tcBorders>
              <w:left w:val="single" w:sz="4" w:space="0" w:color="000000"/>
              <w:bottom w:val="single" w:sz="4" w:space="0" w:color="000000"/>
              <w:right w:val="single" w:sz="4" w:space="0" w:color="000000"/>
            </w:tcBorders>
            <w:vAlign w:val="center"/>
          </w:tcPr>
          <w:p w:rsidR="00914176" w:rsidRPr="00C17DF2" w:rsidRDefault="00914176" w:rsidP="00C17DF2">
            <w:pPr>
              <w:jc w:val="left"/>
              <w:rPr>
                <w:rFonts w:ascii="游明朝" w:eastAsia="游明朝" w:hAnsi="游明朝" w:cs="Times New Roman"/>
                <w:color w:val="000000"/>
                <w:sz w:val="18"/>
                <w:szCs w:val="18"/>
              </w:rPr>
            </w:pP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C17DF2">
            <w:pPr>
              <w:jc w:val="left"/>
              <w:rPr>
                <w:rFonts w:ascii="游明朝" w:eastAsia="游明朝" w:hAnsi="游明朝" w:cs="Times New Roman"/>
                <w:color w:val="000000"/>
                <w:sz w:val="18"/>
                <w:szCs w:val="18"/>
              </w:rPr>
            </w:pPr>
            <w:r w:rsidRPr="00C17DF2">
              <w:rPr>
                <w:rFonts w:ascii="游明朝" w:eastAsia="游明朝" w:hAnsi="游明朝" w:cs="Times New Roman" w:hint="eastAsia"/>
                <w:color w:val="000000"/>
                <w:sz w:val="18"/>
              </w:rPr>
              <w:t>②毎日又は定期的にチェックが行われている。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63</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B65904" w:rsidP="00C17DF2">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r w:rsidR="000F01F7">
              <w:rPr>
                <w:rFonts w:ascii="游明朝" w:eastAsia="游明朝" w:hAnsi="游明朝" w:cs="Times New Roman" w:hint="eastAsia"/>
                <w:color w:val="000000"/>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lastRenderedPageBreak/>
              <w:t>（４）調理場、水周りなどの衛生管理は、マニュアルに基づいて適切に実施されている。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①日頃からチェックリストを使った点検、確認等が行われている。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B65904"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0F01F7">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5</w:t>
            </w:r>
            <w:r w:rsidR="00B65904">
              <w:rPr>
                <w:rFonts w:ascii="游明朝" w:eastAsia="游明朝" w:hAnsi="游明朝" w:cs="Times New Roman" w:hint="eastAsia"/>
                <w:color w:val="000000"/>
                <w:sz w:val="18"/>
                <w:szCs w:val="18"/>
              </w:rPr>
              <w:t>0</w:t>
            </w:r>
            <w:r>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0F01F7"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0F01F7">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25</w:t>
            </w:r>
            <w:r w:rsidR="002E4756">
              <w:rPr>
                <w:rFonts w:ascii="游明朝" w:eastAsia="游明朝" w:hAnsi="游明朝" w:cs="Times New Roman" w:hint="eastAsia"/>
                <w:color w:val="000000"/>
                <w:sz w:val="18"/>
                <w:szCs w:val="18"/>
              </w:rPr>
              <w:t>％</w:t>
            </w:r>
          </w:p>
        </w:tc>
      </w:tr>
      <w:tr w:rsidR="00914176" w:rsidRPr="00C17DF2" w:rsidTr="000F01F7">
        <w:trPr>
          <w:trHeight w:val="1257"/>
        </w:trPr>
        <w:tc>
          <w:tcPr>
            <w:tcW w:w="2263"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（５）水周りなどの衛生管理が適切に実施され、食中毒等の発生時に対応できるような危機管理体制が整備されている。</w:t>
            </w:r>
          </w:p>
        </w:tc>
        <w:tc>
          <w:tcPr>
            <w:tcW w:w="4111" w:type="dxa"/>
            <w:tcBorders>
              <w:top w:val="single" w:sz="4" w:space="0" w:color="000000"/>
              <w:left w:val="single" w:sz="4" w:space="0" w:color="000000"/>
              <w:bottom w:val="single" w:sz="4" w:space="0" w:color="000000"/>
              <w:right w:val="single" w:sz="4" w:space="0" w:color="000000"/>
            </w:tcBorders>
          </w:tcPr>
          <w:p w:rsidR="00914176" w:rsidRPr="00C17DF2" w:rsidRDefault="00914176" w:rsidP="00914176">
            <w:pPr>
              <w:jc w:val="left"/>
              <w:rPr>
                <w:rFonts w:ascii="游明朝" w:eastAsia="游明朝" w:hAnsi="游明朝" w:cs="Times New Roman"/>
              </w:rPr>
            </w:pPr>
            <w:r w:rsidRPr="00C17DF2">
              <w:rPr>
                <w:rFonts w:ascii="游明朝" w:eastAsia="游明朝" w:hAnsi="游明朝" w:cs="Times New Roman" w:hint="eastAsia"/>
                <w:color w:val="000000"/>
                <w:sz w:val="18"/>
              </w:rPr>
              <w:t>①マニュアルは、全職員がすぐ手に取り、見ることができるところにある。</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2E4756">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63</w:t>
            </w:r>
            <w:r w:rsidR="002E4756">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2E4756">
              <w:rPr>
                <w:rFonts w:ascii="游明朝" w:eastAsia="游明朝" w:hAnsi="游明朝" w:cs="Times New Roman" w:hint="eastAsia"/>
                <w:color w:val="000000"/>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0</w:t>
            </w:r>
            <w:r w:rsidR="002E4756">
              <w:rPr>
                <w:rFonts w:ascii="游明朝" w:eastAsia="游明朝" w:hAnsi="游明朝" w:cs="Times New Roman" w:hint="eastAsia"/>
                <w:color w:val="000000"/>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14176" w:rsidRPr="00C17DF2" w:rsidRDefault="00DE6575" w:rsidP="00914176">
            <w:pPr>
              <w:jc w:val="center"/>
              <w:rPr>
                <w:rFonts w:ascii="游明朝" w:eastAsia="游明朝" w:hAnsi="游明朝" w:cs="Times New Roman"/>
                <w:color w:val="000000"/>
                <w:sz w:val="18"/>
                <w:szCs w:val="18"/>
              </w:rPr>
            </w:pPr>
            <w:r>
              <w:rPr>
                <w:rFonts w:ascii="游明朝" w:eastAsia="游明朝" w:hAnsi="游明朝" w:cs="Times New Roman" w:hint="eastAsia"/>
                <w:color w:val="000000"/>
                <w:sz w:val="18"/>
                <w:szCs w:val="18"/>
              </w:rPr>
              <w:t>19</w:t>
            </w:r>
            <w:r w:rsidR="002E4756">
              <w:rPr>
                <w:rFonts w:ascii="游明朝" w:eastAsia="游明朝" w:hAnsi="游明朝" w:cs="Times New Roman" w:hint="eastAsia"/>
                <w:color w:val="000000"/>
                <w:sz w:val="18"/>
                <w:szCs w:val="18"/>
              </w:rPr>
              <w:t>％</w:t>
            </w:r>
          </w:p>
        </w:tc>
      </w:tr>
    </w:tbl>
    <w:p w:rsidR="00C17DF2" w:rsidRPr="00C17DF2" w:rsidRDefault="00C17DF2" w:rsidP="00C17DF2">
      <w:pPr>
        <w:rPr>
          <w:rFonts w:ascii="ＭＳ 明朝" w:eastAsia="Century" w:hAnsi="ＭＳ 明朝" w:cs="Times New Roman"/>
          <w:vanish/>
          <w:szCs w:val="24"/>
        </w:rPr>
      </w:pPr>
    </w:p>
    <w:p w:rsidR="00C17DF2" w:rsidRPr="00C17DF2" w:rsidRDefault="00C17DF2" w:rsidP="00C17DF2">
      <w:pPr>
        <w:snapToGrid w:val="0"/>
        <w:jc w:val="left"/>
        <w:rPr>
          <w:rFonts w:ascii="游明朝" w:eastAsia="游明朝" w:hAnsi="游明朝" w:cs="Times New Roman"/>
          <w:sz w:val="20"/>
          <w:szCs w:val="20"/>
        </w:rPr>
      </w:pPr>
      <w:r w:rsidRPr="00C17DF2">
        <w:rPr>
          <w:rFonts w:ascii="游明朝" w:eastAsia="游明朝" w:hAnsi="游明朝" w:cs="Times New Roman" w:hint="eastAsia"/>
          <w:color w:val="000000"/>
          <w:sz w:val="20"/>
          <w:szCs w:val="20"/>
        </w:rPr>
        <w:t>５）守秘義務の遵守</w:t>
      </w:r>
    </w:p>
    <w:p w:rsidR="00C17DF2" w:rsidRPr="00C17DF2" w:rsidRDefault="00C17DF2" w:rsidP="00C17DF2">
      <w:pPr>
        <w:snapToGrid w:val="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 xml:space="preserve">　　○評価の視点　　業務上で知り得た情報には、守秘義務が課せられます。プライバシーの保護について厳</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しく制約され、相手の同意なくしで情報を提供することはできません。保育現場におい</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ても職員間の情報共有は大切ですが、子どもや保護者の家庭環境などの情報について不</w:t>
      </w:r>
    </w:p>
    <w:p w:rsidR="00C17DF2" w:rsidRPr="00C17DF2" w:rsidRDefault="00C17DF2" w:rsidP="00C17DF2">
      <w:pPr>
        <w:snapToGrid w:val="0"/>
        <w:ind w:firstLineChars="1000" w:firstLine="2000"/>
        <w:jc w:val="left"/>
        <w:rPr>
          <w:rFonts w:ascii="游明朝" w:eastAsia="游明朝" w:hAnsi="游明朝" w:cs="Times New Roman"/>
          <w:color w:val="000000"/>
          <w:sz w:val="20"/>
          <w:szCs w:val="20"/>
        </w:rPr>
      </w:pPr>
      <w:r w:rsidRPr="00C17DF2">
        <w:rPr>
          <w:rFonts w:ascii="游明朝" w:eastAsia="游明朝" w:hAnsi="游明朝" w:cs="Times New Roman" w:hint="eastAsia"/>
          <w:color w:val="000000"/>
          <w:sz w:val="20"/>
          <w:szCs w:val="20"/>
        </w:rPr>
        <w:t>用意に取り扱うことがないようにしなければなりません。</w:t>
      </w:r>
    </w:p>
    <w:tbl>
      <w:tblPr>
        <w:tblW w:w="10201" w:type="dxa"/>
        <w:tblInd w:w="-5" w:type="dxa"/>
        <w:tblCellMar>
          <w:left w:w="10" w:type="dxa"/>
          <w:right w:w="10" w:type="dxa"/>
        </w:tblCellMar>
        <w:tblLook w:val="04A0" w:firstRow="1" w:lastRow="0" w:firstColumn="1" w:lastColumn="0" w:noHBand="0" w:noVBand="1"/>
      </w:tblPr>
      <w:tblGrid>
        <w:gridCol w:w="2268"/>
        <w:gridCol w:w="4111"/>
        <w:gridCol w:w="764"/>
        <w:gridCol w:w="764"/>
        <w:gridCol w:w="765"/>
        <w:gridCol w:w="764"/>
        <w:gridCol w:w="765"/>
      </w:tblGrid>
      <w:tr w:rsidR="0095257E" w:rsidRPr="00C17DF2" w:rsidTr="00A654E7">
        <w:trPr>
          <w:trHeight w:val="273"/>
        </w:trPr>
        <w:tc>
          <w:tcPr>
            <w:tcW w:w="2268"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9"/>
              </w:rPr>
              <w:t>分　類</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center"/>
              <w:rPr>
                <w:rFonts w:ascii="游明朝" w:eastAsia="游明朝" w:hAnsi="游明朝" w:cs="Times New Roman"/>
              </w:rPr>
            </w:pPr>
            <w:r w:rsidRPr="00C17DF2">
              <w:rPr>
                <w:rFonts w:ascii="游明朝" w:eastAsia="游明朝" w:hAnsi="游明朝" w:cs="Times New Roman" w:hint="eastAsia"/>
                <w:color w:val="000000"/>
                <w:sz w:val="18"/>
              </w:rPr>
              <w:t>評価項目</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A</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B</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C</w:t>
            </w:r>
          </w:p>
        </w:tc>
        <w:tc>
          <w:tcPr>
            <w:tcW w:w="764"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D</w:t>
            </w:r>
          </w:p>
        </w:tc>
        <w:tc>
          <w:tcPr>
            <w:tcW w:w="765" w:type="dxa"/>
            <w:tcBorders>
              <w:top w:val="single" w:sz="4" w:space="0" w:color="000000"/>
              <w:left w:val="single" w:sz="4" w:space="0" w:color="000000"/>
              <w:bottom w:val="single" w:sz="4" w:space="0" w:color="000000"/>
              <w:right w:val="single" w:sz="4" w:space="0" w:color="000000"/>
            </w:tcBorders>
          </w:tcPr>
          <w:p w:rsidR="0095257E" w:rsidRPr="00C17DF2" w:rsidRDefault="002E4756" w:rsidP="00C17DF2">
            <w:pPr>
              <w:jc w:val="center"/>
              <w:rPr>
                <w:rFonts w:ascii="游明朝" w:eastAsia="游明朝" w:hAnsi="游明朝" w:cs="Times New Roman"/>
              </w:rPr>
            </w:pPr>
            <w:r>
              <w:rPr>
                <w:rFonts w:ascii="游明朝" w:eastAsia="游明朝" w:hAnsi="游明朝" w:cs="Times New Roman" w:hint="eastAsia"/>
              </w:rPr>
              <w:t>未</w:t>
            </w:r>
          </w:p>
        </w:tc>
      </w:tr>
      <w:tr w:rsidR="0095257E" w:rsidRPr="00C17DF2" w:rsidTr="00A654E7">
        <w:trPr>
          <w:trHeight w:val="763"/>
        </w:trPr>
        <w:tc>
          <w:tcPr>
            <w:tcW w:w="2268" w:type="dxa"/>
            <w:vMerge w:val="restart"/>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(1)守秘義務の遵守を全職員に周知している。</w:t>
            </w: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①保育業務の中で知り得た子どもや家庭に関する秘密の保持について、全職員に周知し、守られている。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31</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2E4756" w:rsidRPr="003D0842">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2E4756" w:rsidP="00C17DF2">
            <w:pPr>
              <w:jc w:val="center"/>
              <w:rPr>
                <w:rFonts w:ascii="游明朝" w:eastAsia="游明朝" w:hAnsi="游明朝" w:cs="Times New Roman"/>
                <w:sz w:val="18"/>
                <w:szCs w:val="18"/>
              </w:rPr>
            </w:pPr>
            <w:r w:rsidRPr="003D0842">
              <w:rPr>
                <w:rFonts w:ascii="游明朝" w:eastAsia="游明朝" w:hAnsi="游明朝" w:cs="Times New Roman" w:hint="eastAsia"/>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2E4756" w:rsidRPr="003D0842">
              <w:rPr>
                <w:rFonts w:ascii="游明朝" w:eastAsia="游明朝" w:hAnsi="游明朝" w:cs="Times New Roman" w:hint="eastAsia"/>
                <w:sz w:val="18"/>
                <w:szCs w:val="18"/>
              </w:rPr>
              <w:t>％</w:t>
            </w:r>
          </w:p>
        </w:tc>
      </w:tr>
      <w:tr w:rsidR="0095257E" w:rsidRPr="003D0842" w:rsidTr="00A654E7">
        <w:trPr>
          <w:trHeight w:val="758"/>
        </w:trPr>
        <w:tc>
          <w:tcPr>
            <w:tcW w:w="2268" w:type="dxa"/>
            <w:vMerge/>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rPr>
                <w:rFonts w:ascii="游明朝" w:eastAsia="游明朝" w:hAnsi="游明朝"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95257E" w:rsidRPr="00C17DF2" w:rsidRDefault="0095257E" w:rsidP="00C17DF2">
            <w:pPr>
              <w:jc w:val="left"/>
              <w:rPr>
                <w:rFonts w:ascii="游明朝" w:eastAsia="游明朝" w:hAnsi="游明朝" w:cs="Times New Roman"/>
              </w:rPr>
            </w:pPr>
            <w:r w:rsidRPr="00C17DF2">
              <w:rPr>
                <w:rFonts w:ascii="游明朝" w:eastAsia="游明朝" w:hAnsi="游明朝" w:cs="Times New Roman" w:hint="eastAsia"/>
                <w:color w:val="000000"/>
                <w:sz w:val="18"/>
              </w:rPr>
              <w:t>②保護者や地域の人からの相談事項について、プライバシーの保護、話された内容の秘密保持を徹底し、守られている。</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31</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56</w:t>
            </w:r>
            <w:r w:rsidR="002E4756" w:rsidRPr="003D0842">
              <w:rPr>
                <w:rFonts w:ascii="游明朝" w:eastAsia="游明朝" w:hAnsi="游明朝" w:cs="Times New Roman"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r w:rsidR="002E4756" w:rsidRPr="003D0842">
              <w:rPr>
                <w:rFonts w:ascii="游明朝" w:eastAsia="游明朝" w:hAnsi="游明朝" w:cs="Times New Roman" w:hint="eastAsia"/>
                <w:sz w:val="18"/>
                <w:szCs w:val="18"/>
              </w:rPr>
              <w:t>％</w:t>
            </w:r>
          </w:p>
        </w:tc>
        <w:tc>
          <w:tcPr>
            <w:tcW w:w="764" w:type="dxa"/>
            <w:tcBorders>
              <w:top w:val="single" w:sz="4" w:space="0" w:color="000000"/>
              <w:left w:val="single" w:sz="4" w:space="0" w:color="000000"/>
              <w:bottom w:val="single" w:sz="4" w:space="0" w:color="000000"/>
              <w:right w:val="single" w:sz="4" w:space="0" w:color="000000"/>
            </w:tcBorders>
          </w:tcPr>
          <w:p w:rsidR="0095257E" w:rsidRPr="003D0842" w:rsidRDefault="002E4756" w:rsidP="00C17DF2">
            <w:pPr>
              <w:jc w:val="center"/>
              <w:rPr>
                <w:rFonts w:ascii="游明朝" w:eastAsia="游明朝" w:hAnsi="游明朝" w:cs="Times New Roman"/>
                <w:sz w:val="18"/>
                <w:szCs w:val="18"/>
              </w:rPr>
            </w:pPr>
            <w:r w:rsidRPr="003D0842">
              <w:rPr>
                <w:rFonts w:ascii="游明朝" w:eastAsia="游明朝" w:hAnsi="游明朝" w:cs="Times New Roman" w:hint="eastAsia"/>
                <w:sz w:val="18"/>
                <w:szCs w:val="18"/>
              </w:rPr>
              <w:t>0％</w:t>
            </w:r>
          </w:p>
        </w:tc>
        <w:tc>
          <w:tcPr>
            <w:tcW w:w="765" w:type="dxa"/>
            <w:tcBorders>
              <w:top w:val="single" w:sz="4" w:space="0" w:color="000000"/>
              <w:left w:val="single" w:sz="4" w:space="0" w:color="000000"/>
              <w:bottom w:val="single" w:sz="4" w:space="0" w:color="000000"/>
              <w:right w:val="single" w:sz="4" w:space="0" w:color="000000"/>
            </w:tcBorders>
          </w:tcPr>
          <w:p w:rsidR="0095257E" w:rsidRPr="003D0842" w:rsidRDefault="003D0842" w:rsidP="00C17DF2">
            <w:pPr>
              <w:jc w:val="center"/>
              <w:rPr>
                <w:rFonts w:ascii="游明朝" w:eastAsia="游明朝" w:hAnsi="游明朝" w:cs="Times New Roman"/>
                <w:sz w:val="18"/>
                <w:szCs w:val="18"/>
              </w:rPr>
            </w:pPr>
            <w:r>
              <w:rPr>
                <w:rFonts w:ascii="游明朝" w:eastAsia="游明朝" w:hAnsi="游明朝" w:cs="Times New Roman" w:hint="eastAsia"/>
                <w:sz w:val="18"/>
                <w:szCs w:val="18"/>
              </w:rPr>
              <w:t>6</w:t>
            </w:r>
            <w:bookmarkStart w:id="0" w:name="_GoBack"/>
            <w:bookmarkEnd w:id="0"/>
            <w:r w:rsidR="002E4756" w:rsidRPr="003D0842">
              <w:rPr>
                <w:rFonts w:ascii="游明朝" w:eastAsia="游明朝" w:hAnsi="游明朝" w:cs="Times New Roman" w:hint="eastAsia"/>
                <w:sz w:val="18"/>
                <w:szCs w:val="18"/>
              </w:rPr>
              <w:t>％</w:t>
            </w:r>
          </w:p>
        </w:tc>
      </w:tr>
    </w:tbl>
    <w:p w:rsidR="00C17DF2" w:rsidRDefault="00C17DF2" w:rsidP="00E31160"/>
    <w:p w:rsidR="002E4756" w:rsidRDefault="002E4756" w:rsidP="00E31160"/>
    <w:sectPr w:rsidR="002E4756" w:rsidSect="00E31160">
      <w:pgSz w:w="11906" w:h="16838"/>
      <w:pgMar w:top="1985" w:right="849"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EC" w:rsidRDefault="002E45EC" w:rsidP="00D625FD">
      <w:r>
        <w:separator/>
      </w:r>
    </w:p>
  </w:endnote>
  <w:endnote w:type="continuationSeparator" w:id="0">
    <w:p w:rsidR="002E45EC" w:rsidRDefault="002E45EC" w:rsidP="00D6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EC" w:rsidRDefault="002E45EC" w:rsidP="00D625FD">
      <w:r>
        <w:separator/>
      </w:r>
    </w:p>
  </w:footnote>
  <w:footnote w:type="continuationSeparator" w:id="0">
    <w:p w:rsidR="002E45EC" w:rsidRDefault="002E45EC" w:rsidP="00D6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60"/>
    <w:rsid w:val="00004EF5"/>
    <w:rsid w:val="00017B59"/>
    <w:rsid w:val="000402D9"/>
    <w:rsid w:val="00063E72"/>
    <w:rsid w:val="000A3921"/>
    <w:rsid w:val="000F01F7"/>
    <w:rsid w:val="00100561"/>
    <w:rsid w:val="001B0B00"/>
    <w:rsid w:val="00235B02"/>
    <w:rsid w:val="002545B9"/>
    <w:rsid w:val="00280F4A"/>
    <w:rsid w:val="002A1803"/>
    <w:rsid w:val="002A6AEF"/>
    <w:rsid w:val="002C04E3"/>
    <w:rsid w:val="002E45EC"/>
    <w:rsid w:val="002E4756"/>
    <w:rsid w:val="003003CE"/>
    <w:rsid w:val="00343C6B"/>
    <w:rsid w:val="003A5749"/>
    <w:rsid w:val="003D0842"/>
    <w:rsid w:val="003E0F11"/>
    <w:rsid w:val="00403F3B"/>
    <w:rsid w:val="004044A6"/>
    <w:rsid w:val="0042155C"/>
    <w:rsid w:val="0044382B"/>
    <w:rsid w:val="00453BB9"/>
    <w:rsid w:val="0045588D"/>
    <w:rsid w:val="004631EF"/>
    <w:rsid w:val="00466775"/>
    <w:rsid w:val="00482D16"/>
    <w:rsid w:val="00484A05"/>
    <w:rsid w:val="00494257"/>
    <w:rsid w:val="00495625"/>
    <w:rsid w:val="004F11DD"/>
    <w:rsid w:val="004F2DEE"/>
    <w:rsid w:val="005472F6"/>
    <w:rsid w:val="005B3602"/>
    <w:rsid w:val="005C1D46"/>
    <w:rsid w:val="005D66BA"/>
    <w:rsid w:val="00606605"/>
    <w:rsid w:val="00655122"/>
    <w:rsid w:val="006D659B"/>
    <w:rsid w:val="00711C48"/>
    <w:rsid w:val="00714699"/>
    <w:rsid w:val="007C3F7A"/>
    <w:rsid w:val="007F5EBE"/>
    <w:rsid w:val="00805AAE"/>
    <w:rsid w:val="00842631"/>
    <w:rsid w:val="008648E3"/>
    <w:rsid w:val="0087119E"/>
    <w:rsid w:val="0088593F"/>
    <w:rsid w:val="00910F82"/>
    <w:rsid w:val="00914176"/>
    <w:rsid w:val="00942609"/>
    <w:rsid w:val="0095257E"/>
    <w:rsid w:val="009D646B"/>
    <w:rsid w:val="00A5295E"/>
    <w:rsid w:val="00A5349C"/>
    <w:rsid w:val="00A64EF1"/>
    <w:rsid w:val="00A654E7"/>
    <w:rsid w:val="00A8239E"/>
    <w:rsid w:val="00AA4902"/>
    <w:rsid w:val="00B30C69"/>
    <w:rsid w:val="00B65904"/>
    <w:rsid w:val="00B8035E"/>
    <w:rsid w:val="00BA5934"/>
    <w:rsid w:val="00BC55D9"/>
    <w:rsid w:val="00C17DF2"/>
    <w:rsid w:val="00C41FF0"/>
    <w:rsid w:val="00CE25FC"/>
    <w:rsid w:val="00CF2755"/>
    <w:rsid w:val="00D01254"/>
    <w:rsid w:val="00D06C4A"/>
    <w:rsid w:val="00D476DF"/>
    <w:rsid w:val="00D625FD"/>
    <w:rsid w:val="00D90275"/>
    <w:rsid w:val="00DA43E6"/>
    <w:rsid w:val="00DA750E"/>
    <w:rsid w:val="00DB08C3"/>
    <w:rsid w:val="00DD3502"/>
    <w:rsid w:val="00DE6575"/>
    <w:rsid w:val="00DF5745"/>
    <w:rsid w:val="00E31160"/>
    <w:rsid w:val="00E32521"/>
    <w:rsid w:val="00E549B9"/>
    <w:rsid w:val="00EA4FF8"/>
    <w:rsid w:val="00F0685F"/>
    <w:rsid w:val="00F84255"/>
    <w:rsid w:val="00F94F51"/>
    <w:rsid w:val="00FE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F9B25E-54F6-45C5-BEB3-A9292BC3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5FD"/>
    <w:pPr>
      <w:tabs>
        <w:tab w:val="center" w:pos="4252"/>
        <w:tab w:val="right" w:pos="8504"/>
      </w:tabs>
      <w:snapToGrid w:val="0"/>
    </w:pPr>
  </w:style>
  <w:style w:type="character" w:customStyle="1" w:styleId="a4">
    <w:name w:val="ヘッダー (文字)"/>
    <w:basedOn w:val="a0"/>
    <w:link w:val="a3"/>
    <w:uiPriority w:val="99"/>
    <w:rsid w:val="00D625FD"/>
  </w:style>
  <w:style w:type="paragraph" w:styleId="a5">
    <w:name w:val="footer"/>
    <w:basedOn w:val="a"/>
    <w:link w:val="a6"/>
    <w:uiPriority w:val="99"/>
    <w:unhideWhenUsed/>
    <w:rsid w:val="00D625FD"/>
    <w:pPr>
      <w:tabs>
        <w:tab w:val="center" w:pos="4252"/>
        <w:tab w:val="right" w:pos="8504"/>
      </w:tabs>
      <w:snapToGrid w:val="0"/>
    </w:pPr>
  </w:style>
  <w:style w:type="character" w:customStyle="1" w:styleId="a6">
    <w:name w:val="フッター (文字)"/>
    <w:basedOn w:val="a0"/>
    <w:link w:val="a5"/>
    <w:uiPriority w:val="99"/>
    <w:rsid w:val="00D625FD"/>
  </w:style>
  <w:style w:type="paragraph" w:styleId="a7">
    <w:name w:val="Balloon Text"/>
    <w:basedOn w:val="a"/>
    <w:link w:val="a8"/>
    <w:uiPriority w:val="99"/>
    <w:semiHidden/>
    <w:unhideWhenUsed/>
    <w:rsid w:val="005D6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7B64-ACC2-41AF-8C01-ED2C2DCC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1445</Words>
  <Characters>8237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浅間幼育園</dc:creator>
  <cp:keywords/>
  <dc:description/>
  <cp:lastModifiedBy>user</cp:lastModifiedBy>
  <cp:revision>16</cp:revision>
  <cp:lastPrinted>2018-03-02T00:09:00Z</cp:lastPrinted>
  <dcterms:created xsi:type="dcterms:W3CDTF">2018-02-22T06:29:00Z</dcterms:created>
  <dcterms:modified xsi:type="dcterms:W3CDTF">2019-03-05T08:09:00Z</dcterms:modified>
</cp:coreProperties>
</file>